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3D9D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  <w:bookmarkStart w:id="0" w:name="_GoBack"/>
      <w:bookmarkEnd w:id="0"/>
    </w:p>
    <w:p w14:paraId="65E0B39B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  <w:r>
        <w:rPr>
          <w:noProof/>
          <w:lang w:val="en-US" w:eastAsia="zh-CN"/>
        </w:rPr>
        <w:drawing>
          <wp:inline distT="0" distB="0" distL="0" distR="0" wp14:anchorId="35E79242" wp14:editId="0FE2B649">
            <wp:extent cx="3257550" cy="930780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rack_horizontal_extended_lockup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37" cy="9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4002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</w:p>
    <w:p w14:paraId="463F92D9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</w:p>
    <w:p w14:paraId="0FF16E12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</w:p>
    <w:p w14:paraId="3C1856D8" w14:textId="77777777" w:rsidR="00D452F4" w:rsidRDefault="006C1F4A" w:rsidP="007C2EE6">
      <w:pPr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t xml:space="preserve">Information Pack </w:t>
      </w:r>
    </w:p>
    <w:p w14:paraId="0CC8800D" w14:textId="77777777" w:rsidR="00D452F4" w:rsidRDefault="00B155EE" w:rsidP="00D452F4">
      <w:pPr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E53590" w14:textId="77777777" w:rsidR="00D452F4" w:rsidRDefault="00D452F4" w:rsidP="00D452F4">
      <w:pPr>
        <w:jc w:val="center"/>
        <w:rPr>
          <w:b/>
          <w:color w:val="00438C"/>
          <w:sz w:val="48"/>
          <w:szCs w:val="48"/>
        </w:rPr>
      </w:pPr>
    </w:p>
    <w:p w14:paraId="2E4489B0" w14:textId="77777777" w:rsidR="00644E8E" w:rsidRDefault="00644E8E" w:rsidP="00D452F4">
      <w:pPr>
        <w:jc w:val="center"/>
        <w:rPr>
          <w:b/>
          <w:color w:val="00438C"/>
          <w:sz w:val="48"/>
          <w:szCs w:val="48"/>
        </w:rPr>
      </w:pPr>
    </w:p>
    <w:p w14:paraId="1662FD82" w14:textId="77777777" w:rsidR="007C2EE6" w:rsidRDefault="007C2EE6" w:rsidP="00D452F4">
      <w:pPr>
        <w:jc w:val="center"/>
        <w:rPr>
          <w:b/>
          <w:color w:val="00438C"/>
          <w:sz w:val="48"/>
          <w:szCs w:val="48"/>
        </w:rPr>
      </w:pPr>
    </w:p>
    <w:p w14:paraId="6EA4232A" w14:textId="77777777" w:rsidR="007C2EE6" w:rsidRDefault="007C2EE6" w:rsidP="00D452F4">
      <w:pPr>
        <w:jc w:val="center"/>
        <w:rPr>
          <w:b/>
          <w:color w:val="00438C"/>
          <w:sz w:val="48"/>
          <w:szCs w:val="48"/>
        </w:rPr>
      </w:pPr>
    </w:p>
    <w:p w14:paraId="29E5F247" w14:textId="77777777" w:rsidR="007C2EE6" w:rsidRDefault="007C2EE6" w:rsidP="00D452F4">
      <w:pPr>
        <w:jc w:val="center"/>
        <w:rPr>
          <w:b/>
          <w:color w:val="00438C"/>
          <w:sz w:val="48"/>
          <w:szCs w:val="48"/>
        </w:rPr>
      </w:pPr>
    </w:p>
    <w:p w14:paraId="758C568C" w14:textId="77777777" w:rsidR="00016714" w:rsidRPr="00ED2BBF" w:rsidRDefault="00D452F4" w:rsidP="00D452F4">
      <w:pPr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br w:type="page"/>
      </w:r>
      <w:r>
        <w:rPr>
          <w:b/>
          <w:color w:val="00438C"/>
          <w:sz w:val="48"/>
          <w:szCs w:val="48"/>
        </w:rPr>
        <w:lastRenderedPageBreak/>
        <w:t>Cor</w:t>
      </w:r>
      <w:r w:rsidR="00113DB2">
        <w:rPr>
          <w:b/>
          <w:color w:val="00438C"/>
          <w:sz w:val="48"/>
          <w:szCs w:val="48"/>
        </w:rPr>
        <w:t>porate s</w:t>
      </w:r>
      <w:r w:rsidR="00C91F80" w:rsidRPr="00A54A07">
        <w:rPr>
          <w:b/>
          <w:color w:val="00438C"/>
          <w:sz w:val="48"/>
          <w:szCs w:val="48"/>
        </w:rPr>
        <w:t xml:space="preserve">tructure </w:t>
      </w:r>
      <w:r w:rsidR="00ED7E0F" w:rsidRPr="00A54A07">
        <w:rPr>
          <w:b/>
          <w:color w:val="00438C"/>
          <w:sz w:val="48"/>
          <w:szCs w:val="48"/>
        </w:rPr>
        <w:t xml:space="preserve">and </w:t>
      </w:r>
      <w:r w:rsidR="00113DB2">
        <w:rPr>
          <w:b/>
          <w:color w:val="00438C"/>
          <w:sz w:val="48"/>
          <w:szCs w:val="48"/>
        </w:rPr>
        <w:t>key p</w:t>
      </w:r>
      <w:r w:rsidR="00C91F80" w:rsidRPr="00A54A07">
        <w:rPr>
          <w:b/>
          <w:color w:val="00438C"/>
          <w:sz w:val="48"/>
          <w:szCs w:val="48"/>
        </w:rPr>
        <w:t>artners</w:t>
      </w:r>
    </w:p>
    <w:p w14:paraId="23E12103" w14:textId="77777777" w:rsidR="00C91F80" w:rsidRPr="0010344E" w:rsidRDefault="0008370F" w:rsidP="003D5812">
      <w:pPr>
        <w:spacing w:line="320" w:lineRule="exact"/>
        <w:rPr>
          <w:sz w:val="24"/>
        </w:rPr>
      </w:pPr>
      <w:r>
        <w:rPr>
          <w:sz w:val="24"/>
        </w:rPr>
        <w:t>Champion Teamwear wa</w:t>
      </w:r>
      <w:r w:rsidR="00C91F80" w:rsidRPr="0010344E">
        <w:rPr>
          <w:sz w:val="24"/>
        </w:rPr>
        <w:t>s an Australian based division of</w:t>
      </w:r>
      <w:r>
        <w:rPr>
          <w:sz w:val="24"/>
        </w:rPr>
        <w:t xml:space="preserve"> global giant Hanesbrands Inc,</w:t>
      </w:r>
      <w:r w:rsidR="00C91F80" w:rsidRPr="0010344E">
        <w:rPr>
          <w:sz w:val="24"/>
        </w:rPr>
        <w:t xml:space="preserve"> a </w:t>
      </w:r>
      <w:r w:rsidR="004A2D29">
        <w:rPr>
          <w:sz w:val="24"/>
        </w:rPr>
        <w:br/>
      </w:r>
      <w:r w:rsidR="00ED7E0F">
        <w:rPr>
          <w:sz w:val="24"/>
        </w:rPr>
        <w:t xml:space="preserve">New York </w:t>
      </w:r>
      <w:r w:rsidR="00C91F80" w:rsidRPr="0010344E">
        <w:rPr>
          <w:sz w:val="24"/>
        </w:rPr>
        <w:t>Stock exchange listed company with an an</w:t>
      </w:r>
      <w:r w:rsidR="00E746DA">
        <w:rPr>
          <w:sz w:val="24"/>
        </w:rPr>
        <w:t>nual turnover in excess of 8</w:t>
      </w:r>
      <w:r w:rsidR="00C91F80" w:rsidRPr="0010344E">
        <w:rPr>
          <w:sz w:val="24"/>
        </w:rPr>
        <w:t xml:space="preserve"> billion dollars. </w:t>
      </w:r>
    </w:p>
    <w:p w14:paraId="0EBC3627" w14:textId="77777777" w:rsidR="00C91F80" w:rsidRPr="0010344E" w:rsidRDefault="00ED7E0F" w:rsidP="003D5812">
      <w:pPr>
        <w:spacing w:line="320" w:lineRule="exact"/>
        <w:rPr>
          <w:sz w:val="24"/>
        </w:rPr>
      </w:pPr>
      <w:r>
        <w:rPr>
          <w:sz w:val="24"/>
        </w:rPr>
        <w:t>Champion T</w:t>
      </w:r>
      <w:r w:rsidR="00C91F80" w:rsidRPr="0010344E">
        <w:rPr>
          <w:sz w:val="24"/>
        </w:rPr>
        <w:t xml:space="preserve">eamwear </w:t>
      </w:r>
      <w:r w:rsidR="0008370F">
        <w:rPr>
          <w:sz w:val="24"/>
        </w:rPr>
        <w:t>was</w:t>
      </w:r>
      <w:r w:rsidR="00C91F80" w:rsidRPr="0010344E">
        <w:rPr>
          <w:sz w:val="24"/>
        </w:rPr>
        <w:t xml:space="preserve"> a</w:t>
      </w:r>
      <w:r>
        <w:rPr>
          <w:sz w:val="24"/>
        </w:rPr>
        <w:t>ssembled over the last 7 years through</w:t>
      </w:r>
      <w:r w:rsidR="00C91F80" w:rsidRPr="0010344E">
        <w:rPr>
          <w:sz w:val="24"/>
        </w:rPr>
        <w:t xml:space="preserve"> the acquisition of Australia’s leading elite sport and educational </w:t>
      </w:r>
      <w:r w:rsidR="00E746DA">
        <w:rPr>
          <w:sz w:val="24"/>
        </w:rPr>
        <w:t>sector</w:t>
      </w:r>
      <w:r w:rsidR="00C91F80" w:rsidRPr="0010344E">
        <w:rPr>
          <w:sz w:val="24"/>
        </w:rPr>
        <w:t xml:space="preserve"> sport</w:t>
      </w:r>
      <w:r w:rsidR="00FB19C6">
        <w:rPr>
          <w:sz w:val="24"/>
        </w:rPr>
        <w:t>s</w:t>
      </w:r>
      <w:r w:rsidR="00C91F80" w:rsidRPr="0010344E">
        <w:rPr>
          <w:sz w:val="24"/>
        </w:rPr>
        <w:t xml:space="preserve">wear </w:t>
      </w:r>
      <w:r w:rsidR="009F2F69">
        <w:rPr>
          <w:sz w:val="24"/>
        </w:rPr>
        <w:t xml:space="preserve">labels: </w:t>
      </w:r>
    </w:p>
    <w:p w14:paraId="65762346" w14:textId="77777777" w:rsidR="00C91F80" w:rsidRPr="0010344E" w:rsidRDefault="00C91F80" w:rsidP="003D5812">
      <w:pPr>
        <w:pStyle w:val="ListParagraph"/>
        <w:numPr>
          <w:ilvl w:val="0"/>
          <w:numId w:val="1"/>
        </w:numPr>
        <w:spacing w:line="320" w:lineRule="exact"/>
        <w:ind w:left="357" w:hanging="357"/>
        <w:rPr>
          <w:sz w:val="24"/>
        </w:rPr>
      </w:pPr>
      <w:r w:rsidRPr="0010344E">
        <w:rPr>
          <w:sz w:val="24"/>
        </w:rPr>
        <w:t>Kea</w:t>
      </w:r>
    </w:p>
    <w:p w14:paraId="00341B9C" w14:textId="77777777" w:rsidR="00C91F80" w:rsidRPr="0010344E" w:rsidRDefault="00C91F80" w:rsidP="003D5812">
      <w:pPr>
        <w:pStyle w:val="ListParagraph"/>
        <w:numPr>
          <w:ilvl w:val="0"/>
          <w:numId w:val="1"/>
        </w:numPr>
        <w:spacing w:line="320" w:lineRule="exact"/>
        <w:ind w:left="357" w:hanging="357"/>
        <w:rPr>
          <w:sz w:val="24"/>
        </w:rPr>
      </w:pPr>
      <w:r w:rsidRPr="0010344E">
        <w:rPr>
          <w:sz w:val="24"/>
        </w:rPr>
        <w:t>Track n Field</w:t>
      </w:r>
    </w:p>
    <w:p w14:paraId="6A13E7B7" w14:textId="77777777" w:rsidR="00C91F80" w:rsidRPr="0010344E" w:rsidRDefault="00C91F80" w:rsidP="003D5812">
      <w:pPr>
        <w:pStyle w:val="ListParagraph"/>
        <w:numPr>
          <w:ilvl w:val="0"/>
          <w:numId w:val="1"/>
        </w:numPr>
        <w:spacing w:line="320" w:lineRule="exact"/>
        <w:ind w:left="357" w:hanging="357"/>
        <w:rPr>
          <w:sz w:val="24"/>
        </w:rPr>
      </w:pPr>
      <w:r w:rsidRPr="0010344E">
        <w:rPr>
          <w:sz w:val="24"/>
        </w:rPr>
        <w:t>Rider</w:t>
      </w:r>
    </w:p>
    <w:p w14:paraId="18AD5298" w14:textId="77777777" w:rsidR="00C91F80" w:rsidRPr="0010344E" w:rsidRDefault="00ED7E0F" w:rsidP="003D5812">
      <w:pPr>
        <w:pStyle w:val="ListParagraph"/>
        <w:numPr>
          <w:ilvl w:val="0"/>
          <w:numId w:val="1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Lel</w:t>
      </w:r>
      <w:r w:rsidR="00C91F80" w:rsidRPr="0010344E">
        <w:rPr>
          <w:sz w:val="24"/>
        </w:rPr>
        <w:t>u</w:t>
      </w:r>
      <w:r>
        <w:rPr>
          <w:sz w:val="24"/>
        </w:rPr>
        <w:t>u</w:t>
      </w:r>
    </w:p>
    <w:p w14:paraId="4C463D6D" w14:textId="77777777" w:rsidR="00C91F80" w:rsidRPr="0010344E" w:rsidRDefault="00C91F80" w:rsidP="003D5812">
      <w:pPr>
        <w:pStyle w:val="ListParagraph"/>
        <w:numPr>
          <w:ilvl w:val="0"/>
          <w:numId w:val="1"/>
        </w:numPr>
        <w:spacing w:line="320" w:lineRule="exact"/>
        <w:ind w:left="357" w:hanging="357"/>
        <w:rPr>
          <w:sz w:val="24"/>
        </w:rPr>
      </w:pPr>
      <w:r w:rsidRPr="0010344E">
        <w:rPr>
          <w:sz w:val="24"/>
        </w:rPr>
        <w:t>Performax</w:t>
      </w:r>
    </w:p>
    <w:p w14:paraId="3DAF5EE2" w14:textId="77777777" w:rsidR="00C91F80" w:rsidRPr="0010344E" w:rsidRDefault="00701616" w:rsidP="003D5812">
      <w:pPr>
        <w:spacing w:line="320" w:lineRule="exact"/>
        <w:rPr>
          <w:sz w:val="24"/>
        </w:rPr>
      </w:pPr>
      <w:r>
        <w:rPr>
          <w:sz w:val="24"/>
        </w:rPr>
        <w:t>This brought</w:t>
      </w:r>
      <w:r w:rsidR="00C91F80" w:rsidRPr="0010344E">
        <w:rPr>
          <w:sz w:val="24"/>
        </w:rPr>
        <w:t xml:space="preserve"> together the combine</w:t>
      </w:r>
      <w:r w:rsidR="00FE7F9F">
        <w:rPr>
          <w:sz w:val="24"/>
        </w:rPr>
        <w:t>d</w:t>
      </w:r>
      <w:r w:rsidR="00C91F80" w:rsidRPr="0010344E">
        <w:rPr>
          <w:sz w:val="24"/>
        </w:rPr>
        <w:t xml:space="preserve"> resources, expertise and industry experience of the key players in the </w:t>
      </w:r>
      <w:r w:rsidR="00E746DA">
        <w:rPr>
          <w:sz w:val="24"/>
        </w:rPr>
        <w:t>custom-made</w:t>
      </w:r>
      <w:r w:rsidR="00C91F80" w:rsidRPr="0010344E">
        <w:rPr>
          <w:sz w:val="24"/>
        </w:rPr>
        <w:t xml:space="preserve"> sector. </w:t>
      </w:r>
    </w:p>
    <w:p w14:paraId="0BD7C73E" w14:textId="77777777" w:rsidR="00515640" w:rsidRPr="00ED2BBF" w:rsidRDefault="00C91F80" w:rsidP="003D5812">
      <w:pPr>
        <w:spacing w:after="400" w:line="320" w:lineRule="exact"/>
        <w:rPr>
          <w:b/>
          <w:sz w:val="24"/>
        </w:rPr>
      </w:pPr>
      <w:r w:rsidRPr="00ED7E0F">
        <w:rPr>
          <w:b/>
          <w:sz w:val="24"/>
        </w:rPr>
        <w:t xml:space="preserve">The strengths of all 8 labels brought together under the one entity </w:t>
      </w:r>
      <w:r w:rsidR="001C64B8">
        <w:rPr>
          <w:b/>
          <w:sz w:val="24"/>
        </w:rPr>
        <w:t xml:space="preserve">created Champion </w:t>
      </w:r>
      <w:r w:rsidRPr="00ED7E0F">
        <w:rPr>
          <w:b/>
          <w:sz w:val="24"/>
        </w:rPr>
        <w:t>Teamwear</w:t>
      </w:r>
      <w:r w:rsidR="0008370F">
        <w:t xml:space="preserve"> –</w:t>
      </w:r>
      <w:r w:rsidRPr="00ED7E0F">
        <w:rPr>
          <w:b/>
          <w:sz w:val="24"/>
        </w:rPr>
        <w:t xml:space="preserve"> with the leading component of the business focus being: Design, Development, Project Management of large scale sport uniform reviews</w:t>
      </w:r>
      <w:r w:rsidR="00FE7F9F" w:rsidRPr="00ED7E0F">
        <w:rPr>
          <w:b/>
          <w:sz w:val="24"/>
        </w:rPr>
        <w:t>,</w:t>
      </w:r>
      <w:r w:rsidRPr="00ED7E0F">
        <w:rPr>
          <w:b/>
          <w:sz w:val="24"/>
        </w:rPr>
        <w:t xml:space="preserve"> and redesigns nationally to the education sector. </w:t>
      </w:r>
    </w:p>
    <w:p w14:paraId="70033F68" w14:textId="77777777" w:rsidR="00515640" w:rsidRPr="00D124CD" w:rsidRDefault="00ED7E0F" w:rsidP="003D581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>Champion</w:t>
      </w:r>
      <w:r w:rsidR="00E55DDF">
        <w:rPr>
          <w:b/>
          <w:color w:val="00438C"/>
          <w:sz w:val="32"/>
          <w:szCs w:val="32"/>
        </w:rPr>
        <w:t xml:space="preserve"> Teamwear</w:t>
      </w:r>
      <w:r>
        <w:rPr>
          <w:b/>
          <w:color w:val="00438C"/>
          <w:sz w:val="32"/>
          <w:szCs w:val="32"/>
        </w:rPr>
        <w:t xml:space="preserve"> ‘</w:t>
      </w:r>
      <w:r w:rsidR="00C91F80" w:rsidRPr="00D124CD">
        <w:rPr>
          <w:b/>
          <w:color w:val="00438C"/>
          <w:sz w:val="32"/>
          <w:szCs w:val="32"/>
        </w:rPr>
        <w:t>spin off</w:t>
      </w:r>
      <w:r>
        <w:rPr>
          <w:b/>
          <w:color w:val="00438C"/>
          <w:sz w:val="32"/>
          <w:szCs w:val="32"/>
        </w:rPr>
        <w:t xml:space="preserve"> ’</w:t>
      </w:r>
      <w:r w:rsidR="00C91F80" w:rsidRPr="00D124CD">
        <w:rPr>
          <w:b/>
          <w:color w:val="00438C"/>
          <w:sz w:val="32"/>
          <w:szCs w:val="32"/>
        </w:rPr>
        <w:t xml:space="preserve"> to OnTrack Sportswear</w:t>
      </w:r>
    </w:p>
    <w:p w14:paraId="47A4673A" w14:textId="77777777" w:rsidR="00C91F80" w:rsidRPr="0010344E" w:rsidRDefault="00515640" w:rsidP="003D5812">
      <w:pPr>
        <w:spacing w:line="320" w:lineRule="exact"/>
        <w:rPr>
          <w:sz w:val="24"/>
        </w:rPr>
      </w:pPr>
      <w:r>
        <w:rPr>
          <w:sz w:val="24"/>
        </w:rPr>
        <w:t>W</w:t>
      </w:r>
      <w:r w:rsidR="00C91F80" w:rsidRPr="0010344E">
        <w:rPr>
          <w:sz w:val="24"/>
        </w:rPr>
        <w:t xml:space="preserve">ith the mid 2016 </w:t>
      </w:r>
      <w:r w:rsidR="00BA1C4C" w:rsidRPr="0010344E">
        <w:rPr>
          <w:sz w:val="24"/>
        </w:rPr>
        <w:t>acquisition</w:t>
      </w:r>
      <w:r w:rsidR="00C91F80" w:rsidRPr="0010344E">
        <w:rPr>
          <w:sz w:val="24"/>
        </w:rPr>
        <w:t xml:space="preserve"> of Australian apparel giant</w:t>
      </w:r>
      <w:r w:rsidR="0008370F">
        <w:rPr>
          <w:sz w:val="24"/>
        </w:rPr>
        <w:t xml:space="preserve"> – Pacific Brands (Pac Brands, </w:t>
      </w:r>
      <w:r w:rsidR="00BB3B71">
        <w:rPr>
          <w:sz w:val="24"/>
        </w:rPr>
        <w:t>whos</w:t>
      </w:r>
      <w:r w:rsidR="0008370F">
        <w:rPr>
          <w:sz w:val="24"/>
        </w:rPr>
        <w:t xml:space="preserve">e labels include </w:t>
      </w:r>
      <w:r w:rsidR="00C91F80" w:rsidRPr="0010344E">
        <w:rPr>
          <w:sz w:val="24"/>
        </w:rPr>
        <w:t xml:space="preserve">Bonds, </w:t>
      </w:r>
      <w:r w:rsidR="00E746DA">
        <w:rPr>
          <w:sz w:val="24"/>
        </w:rPr>
        <w:t xml:space="preserve">Berlei, </w:t>
      </w:r>
      <w:r w:rsidR="00C91F80" w:rsidRPr="0010344E">
        <w:rPr>
          <w:sz w:val="24"/>
        </w:rPr>
        <w:t>Sheridan</w:t>
      </w:r>
      <w:r w:rsidR="00BA1C4C" w:rsidRPr="0010344E">
        <w:rPr>
          <w:sz w:val="24"/>
        </w:rPr>
        <w:t xml:space="preserve">) by Hanesbrands </w:t>
      </w:r>
      <w:r w:rsidR="0008370F">
        <w:rPr>
          <w:sz w:val="24"/>
        </w:rPr>
        <w:t>Inc, a</w:t>
      </w:r>
      <w:r w:rsidR="00BA1C4C" w:rsidRPr="0010344E">
        <w:rPr>
          <w:sz w:val="24"/>
        </w:rPr>
        <w:t xml:space="preserve"> strategic review of the join</w:t>
      </w:r>
      <w:r w:rsidR="00ED7E0F">
        <w:rPr>
          <w:sz w:val="24"/>
        </w:rPr>
        <w:t>t</w:t>
      </w:r>
      <w:r w:rsidR="00BA1C4C" w:rsidRPr="0010344E">
        <w:rPr>
          <w:sz w:val="24"/>
        </w:rPr>
        <w:t xml:space="preserve"> Australian operation was undertaken on how best to merge the Pac</w:t>
      </w:r>
      <w:r w:rsidR="0008370F">
        <w:rPr>
          <w:sz w:val="24"/>
        </w:rPr>
        <w:t xml:space="preserve"> </w:t>
      </w:r>
      <w:r w:rsidR="00701616">
        <w:rPr>
          <w:sz w:val="24"/>
        </w:rPr>
        <w:t>B</w:t>
      </w:r>
      <w:r w:rsidR="00BA1C4C" w:rsidRPr="0010344E">
        <w:rPr>
          <w:sz w:val="24"/>
        </w:rPr>
        <w:t xml:space="preserve">rands and Hanesbrands businesses. </w:t>
      </w:r>
    </w:p>
    <w:p w14:paraId="0918EC06" w14:textId="77777777" w:rsidR="00D452F4" w:rsidRDefault="00BA1C4C" w:rsidP="003D5812">
      <w:pPr>
        <w:spacing w:line="320" w:lineRule="exact"/>
        <w:rPr>
          <w:b/>
          <w:sz w:val="24"/>
        </w:rPr>
      </w:pPr>
      <w:r w:rsidRPr="00693AB8">
        <w:rPr>
          <w:b/>
          <w:sz w:val="24"/>
        </w:rPr>
        <w:t xml:space="preserve">It was viewed that the “custom” division being “Champion Teamwear” be packaged into </w:t>
      </w:r>
      <w:r w:rsidR="009F2F69" w:rsidRPr="00693AB8">
        <w:rPr>
          <w:b/>
          <w:sz w:val="24"/>
        </w:rPr>
        <w:br/>
      </w:r>
      <w:r w:rsidRPr="00693AB8">
        <w:rPr>
          <w:b/>
          <w:sz w:val="24"/>
        </w:rPr>
        <w:t>a standalone entity and divested as a unique business model</w:t>
      </w:r>
      <w:r w:rsidR="00693AB8" w:rsidRPr="00693AB8">
        <w:rPr>
          <w:b/>
          <w:sz w:val="24"/>
        </w:rPr>
        <w:t>.  The business was</w:t>
      </w:r>
      <w:r w:rsidRPr="00693AB8">
        <w:rPr>
          <w:b/>
          <w:sz w:val="24"/>
        </w:rPr>
        <w:t xml:space="preserve"> offered to the senior executive of this division – Guy Tuthill, Managing Director</w:t>
      </w:r>
      <w:r w:rsidR="00693AB8">
        <w:rPr>
          <w:b/>
          <w:sz w:val="24"/>
        </w:rPr>
        <w:t xml:space="preserve"> </w:t>
      </w:r>
      <w:r w:rsidRPr="00693AB8">
        <w:rPr>
          <w:b/>
          <w:sz w:val="24"/>
        </w:rPr>
        <w:t xml:space="preserve">of Hanesbrands Australia and previous owner </w:t>
      </w:r>
      <w:r w:rsidR="00ED7E0F" w:rsidRPr="00693AB8">
        <w:rPr>
          <w:b/>
          <w:sz w:val="24"/>
        </w:rPr>
        <w:t>of Track n Field Sportswear, Lel</w:t>
      </w:r>
      <w:r w:rsidRPr="00693AB8">
        <w:rPr>
          <w:b/>
          <w:sz w:val="24"/>
        </w:rPr>
        <w:t>u</w:t>
      </w:r>
      <w:r w:rsidR="00ED7E0F" w:rsidRPr="00693AB8">
        <w:rPr>
          <w:b/>
          <w:sz w:val="24"/>
        </w:rPr>
        <w:t>u</w:t>
      </w:r>
      <w:r w:rsidRPr="00693AB8">
        <w:rPr>
          <w:b/>
          <w:sz w:val="24"/>
        </w:rPr>
        <w:t xml:space="preserve"> and the Performax Brands</w:t>
      </w:r>
      <w:r w:rsidR="0008370F" w:rsidRPr="00693AB8">
        <w:rPr>
          <w:b/>
          <w:sz w:val="24"/>
        </w:rPr>
        <w:t>,</w:t>
      </w:r>
      <w:r w:rsidRPr="00693AB8">
        <w:rPr>
          <w:b/>
          <w:sz w:val="24"/>
        </w:rPr>
        <w:t xml:space="preserve"> with March 2017 being the transition date of Champion Team</w:t>
      </w:r>
      <w:r w:rsidR="0008370F" w:rsidRPr="00693AB8">
        <w:rPr>
          <w:b/>
          <w:sz w:val="24"/>
        </w:rPr>
        <w:t xml:space="preserve">wear to OnTrack Sportswear. This included </w:t>
      </w:r>
      <w:r w:rsidRPr="00693AB8">
        <w:rPr>
          <w:b/>
          <w:sz w:val="24"/>
        </w:rPr>
        <w:t>100% of the resources</w:t>
      </w:r>
      <w:r w:rsidR="0008370F" w:rsidRPr="00693AB8">
        <w:rPr>
          <w:b/>
          <w:sz w:val="24"/>
        </w:rPr>
        <w:t>,</w:t>
      </w:r>
      <w:r w:rsidR="00701616" w:rsidRPr="00693AB8">
        <w:rPr>
          <w:b/>
          <w:sz w:val="24"/>
        </w:rPr>
        <w:t xml:space="preserve"> personnel</w:t>
      </w:r>
      <w:r w:rsidRPr="00693AB8">
        <w:rPr>
          <w:b/>
          <w:sz w:val="24"/>
        </w:rPr>
        <w:t xml:space="preserve"> and su</w:t>
      </w:r>
      <w:r w:rsidR="00ED7E0F" w:rsidRPr="00693AB8">
        <w:rPr>
          <w:b/>
          <w:sz w:val="24"/>
        </w:rPr>
        <w:t>pply chain management transferring</w:t>
      </w:r>
      <w:r w:rsidRPr="00693AB8">
        <w:rPr>
          <w:b/>
          <w:sz w:val="24"/>
        </w:rPr>
        <w:t xml:space="preserve"> t</w:t>
      </w:r>
      <w:r w:rsidR="00E746DA" w:rsidRPr="00693AB8">
        <w:rPr>
          <w:b/>
          <w:sz w:val="24"/>
        </w:rPr>
        <w:t>o</w:t>
      </w:r>
      <w:r w:rsidRPr="00693AB8">
        <w:rPr>
          <w:b/>
          <w:sz w:val="24"/>
        </w:rPr>
        <w:t xml:space="preserve"> the new entity – OnTrack</w:t>
      </w:r>
      <w:r w:rsidR="00E746DA" w:rsidRPr="00693AB8">
        <w:rPr>
          <w:b/>
          <w:sz w:val="24"/>
        </w:rPr>
        <w:t xml:space="preserve"> Sportswear</w:t>
      </w:r>
      <w:r w:rsidR="00ED7E0F" w:rsidRPr="00693AB8">
        <w:rPr>
          <w:b/>
          <w:sz w:val="24"/>
        </w:rPr>
        <w:t xml:space="preserve">. </w:t>
      </w:r>
      <w:r w:rsidR="00701616" w:rsidRPr="00693AB8">
        <w:rPr>
          <w:b/>
          <w:sz w:val="24"/>
        </w:rPr>
        <w:t>This also returned</w:t>
      </w:r>
      <w:r w:rsidR="00ED7E0F" w:rsidRPr="00693AB8">
        <w:rPr>
          <w:b/>
          <w:sz w:val="24"/>
        </w:rPr>
        <w:t xml:space="preserve"> the division to a fully Australian owned and managed private equity company.</w:t>
      </w:r>
      <w:r w:rsidR="00D452F4" w:rsidRPr="00693AB8">
        <w:rPr>
          <w:b/>
          <w:sz w:val="24"/>
        </w:rPr>
        <w:t xml:space="preserve">  OnTrack Sportswear are the largest and most experienced supplier of Private School uniforms within Australia.</w:t>
      </w:r>
      <w:r w:rsidR="00D452F4">
        <w:rPr>
          <w:b/>
          <w:sz w:val="24"/>
        </w:rPr>
        <w:t xml:space="preserve">   </w:t>
      </w:r>
    </w:p>
    <w:p w14:paraId="1C234E64" w14:textId="77777777" w:rsidR="00BA1C4C" w:rsidRPr="00ED7E0F" w:rsidRDefault="00D452F4" w:rsidP="003D5812">
      <w:pPr>
        <w:spacing w:line="320" w:lineRule="exact"/>
        <w:rPr>
          <w:b/>
          <w:sz w:val="24"/>
        </w:rPr>
      </w:pPr>
      <w:r>
        <w:rPr>
          <w:b/>
          <w:sz w:val="24"/>
        </w:rPr>
        <w:t xml:space="preserve">In addition to specific uniform supply, OnTrack Sportswear carry basic stock product enabling us to fulfil any urgent needs including warm-up tops, jackets, t-shirts and sweats. </w:t>
      </w:r>
      <w:r w:rsidR="00ED7E0F" w:rsidRPr="00ED7E0F">
        <w:rPr>
          <w:b/>
          <w:sz w:val="24"/>
        </w:rPr>
        <w:t xml:space="preserve"> </w:t>
      </w:r>
    </w:p>
    <w:p w14:paraId="11830C40" w14:textId="77777777" w:rsidR="00BA1C4C" w:rsidRDefault="00BA1C4C" w:rsidP="003D5812">
      <w:pPr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79B662" w14:textId="77777777" w:rsidR="00016714" w:rsidRPr="00ED2BBF" w:rsidRDefault="00113DB2" w:rsidP="00ED2BBF">
      <w:pPr>
        <w:spacing w:after="320"/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lastRenderedPageBreak/>
        <w:t>OnTrack organisational m</w:t>
      </w:r>
      <w:r w:rsidR="00BA1C4C" w:rsidRPr="00A54A07">
        <w:rPr>
          <w:b/>
          <w:color w:val="00438C"/>
          <w:sz w:val="48"/>
          <w:szCs w:val="48"/>
        </w:rPr>
        <w:t>odel</w:t>
      </w:r>
    </w:p>
    <w:p w14:paraId="3756C437" w14:textId="77777777" w:rsidR="00ED7E0F" w:rsidRPr="00E55DDF" w:rsidRDefault="00ED7E0F" w:rsidP="003D5812">
      <w:pPr>
        <w:spacing w:after="400" w:line="320" w:lineRule="exact"/>
        <w:rPr>
          <w:b/>
          <w:color w:val="00438C"/>
          <w:sz w:val="32"/>
          <w:szCs w:val="32"/>
        </w:rPr>
      </w:pPr>
      <w:r>
        <w:rPr>
          <w:szCs w:val="28"/>
        </w:rPr>
        <w:tab/>
      </w:r>
      <w:r>
        <w:rPr>
          <w:szCs w:val="28"/>
        </w:rPr>
        <w:tab/>
      </w:r>
      <w:r w:rsidRPr="00E55DDF">
        <w:rPr>
          <w:szCs w:val="28"/>
        </w:rPr>
        <w:tab/>
      </w:r>
      <w:r w:rsidRPr="00E55DDF">
        <w:rPr>
          <w:szCs w:val="28"/>
        </w:rPr>
        <w:tab/>
        <w:t xml:space="preserve">     </w:t>
      </w:r>
      <w:r w:rsidR="00E55DDF" w:rsidRPr="00E55DDF">
        <w:rPr>
          <w:szCs w:val="28"/>
        </w:rPr>
        <w:tab/>
      </w:r>
      <w:r w:rsidR="00E55DDF" w:rsidRPr="00E55DDF">
        <w:rPr>
          <w:szCs w:val="28"/>
        </w:rPr>
        <w:tab/>
      </w:r>
      <w:r w:rsidR="0088465C">
        <w:rPr>
          <w:szCs w:val="28"/>
        </w:rPr>
        <w:t xml:space="preserve"> </w:t>
      </w:r>
      <w:r w:rsidRPr="00E55DDF">
        <w:rPr>
          <w:b/>
          <w:color w:val="00438C"/>
          <w:sz w:val="32"/>
          <w:szCs w:val="32"/>
        </w:rPr>
        <w:t>Personnel</w:t>
      </w:r>
    </w:p>
    <w:p w14:paraId="16B23A24" w14:textId="77777777" w:rsidR="00BA1C4C" w:rsidRPr="00E55DDF" w:rsidRDefault="00ED7E0F" w:rsidP="003D5812">
      <w:pPr>
        <w:spacing w:after="80" w:line="320" w:lineRule="exact"/>
        <w:rPr>
          <w:color w:val="000000" w:themeColor="text1"/>
          <w:sz w:val="26"/>
          <w:szCs w:val="26"/>
        </w:rPr>
      </w:pPr>
      <w:r w:rsidRPr="00E55DDF">
        <w:rPr>
          <w:color w:val="000000" w:themeColor="text1"/>
          <w:sz w:val="26"/>
          <w:szCs w:val="26"/>
        </w:rPr>
        <w:t>Management Team</w:t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>5</w:t>
      </w:r>
    </w:p>
    <w:p w14:paraId="4E6D277B" w14:textId="77777777" w:rsidR="00424137" w:rsidRPr="00E55DDF" w:rsidRDefault="00424137" w:rsidP="003D5812">
      <w:pPr>
        <w:spacing w:after="80" w:line="320" w:lineRule="exact"/>
        <w:rPr>
          <w:b/>
          <w:color w:val="000000" w:themeColor="text1"/>
          <w:sz w:val="26"/>
          <w:szCs w:val="26"/>
        </w:rPr>
      </w:pPr>
      <w:r w:rsidRPr="00E55DDF">
        <w:rPr>
          <w:b/>
          <w:color w:val="000000" w:themeColor="text1"/>
          <w:sz w:val="26"/>
          <w:szCs w:val="26"/>
        </w:rPr>
        <w:t>Creative Design Unit</w:t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="00E55DDF"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>3</w:t>
      </w:r>
    </w:p>
    <w:p w14:paraId="4C90808F" w14:textId="77777777" w:rsidR="00424137" w:rsidRPr="00E55DDF" w:rsidRDefault="00ED7E0F" w:rsidP="003D5812">
      <w:pPr>
        <w:spacing w:after="80" w:line="320" w:lineRule="exact"/>
        <w:rPr>
          <w:color w:val="000000" w:themeColor="text1"/>
          <w:sz w:val="26"/>
          <w:szCs w:val="26"/>
        </w:rPr>
      </w:pPr>
      <w:r w:rsidRPr="00E55DDF">
        <w:rPr>
          <w:color w:val="000000" w:themeColor="text1"/>
          <w:sz w:val="26"/>
          <w:szCs w:val="26"/>
        </w:rPr>
        <w:t>Product Development R&amp;D Team</w:t>
      </w:r>
      <w:r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>3</w:t>
      </w:r>
    </w:p>
    <w:p w14:paraId="5EA0D6D9" w14:textId="77777777" w:rsidR="00424137" w:rsidRPr="00E55DDF" w:rsidRDefault="00ED7E0F" w:rsidP="003D5812">
      <w:pPr>
        <w:spacing w:after="80" w:line="320" w:lineRule="exact"/>
        <w:rPr>
          <w:b/>
          <w:color w:val="000000" w:themeColor="text1"/>
          <w:sz w:val="26"/>
          <w:szCs w:val="26"/>
        </w:rPr>
      </w:pPr>
      <w:r w:rsidRPr="00E55DDF">
        <w:rPr>
          <w:b/>
          <w:color w:val="000000" w:themeColor="text1"/>
          <w:sz w:val="26"/>
          <w:szCs w:val="26"/>
        </w:rPr>
        <w:t>Production (Local)</w:t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="00E55DDF" w:rsidRPr="00E55DDF">
        <w:rPr>
          <w:b/>
          <w:color w:val="000000" w:themeColor="text1"/>
          <w:sz w:val="26"/>
          <w:szCs w:val="26"/>
        </w:rPr>
        <w:tab/>
      </w:r>
      <w:r w:rsidR="00E55DDF"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>5</w:t>
      </w:r>
    </w:p>
    <w:p w14:paraId="5B5F280F" w14:textId="77777777" w:rsidR="00424137" w:rsidRPr="00E55DDF" w:rsidRDefault="00ED7E0F" w:rsidP="003D5812">
      <w:pPr>
        <w:spacing w:after="80" w:line="320" w:lineRule="exact"/>
        <w:rPr>
          <w:color w:val="000000" w:themeColor="text1"/>
          <w:sz w:val="26"/>
          <w:szCs w:val="26"/>
        </w:rPr>
      </w:pPr>
      <w:r w:rsidRPr="00E55DDF">
        <w:rPr>
          <w:color w:val="000000" w:themeColor="text1"/>
          <w:sz w:val="26"/>
          <w:szCs w:val="26"/>
        </w:rPr>
        <w:t>Sourcing (Off Shore)</w:t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>2</w:t>
      </w:r>
    </w:p>
    <w:p w14:paraId="6C90B07F" w14:textId="77777777" w:rsidR="00424137" w:rsidRPr="00E55DDF" w:rsidRDefault="00ED7E0F" w:rsidP="003D5812">
      <w:pPr>
        <w:spacing w:after="80" w:line="320" w:lineRule="exact"/>
        <w:rPr>
          <w:b/>
          <w:color w:val="000000" w:themeColor="text1"/>
          <w:sz w:val="26"/>
          <w:szCs w:val="26"/>
        </w:rPr>
      </w:pPr>
      <w:r w:rsidRPr="00E55DDF">
        <w:rPr>
          <w:b/>
          <w:color w:val="000000" w:themeColor="text1"/>
          <w:sz w:val="26"/>
          <w:szCs w:val="26"/>
        </w:rPr>
        <w:t>Customer Service Team</w:t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="00E55DDF"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>3</w:t>
      </w:r>
    </w:p>
    <w:p w14:paraId="05CFEB4E" w14:textId="77777777" w:rsidR="00424137" w:rsidRPr="00E55DDF" w:rsidRDefault="00ED7E0F" w:rsidP="003D5812">
      <w:pPr>
        <w:spacing w:after="80" w:line="320" w:lineRule="exact"/>
        <w:rPr>
          <w:color w:val="000000" w:themeColor="text1"/>
          <w:sz w:val="26"/>
          <w:szCs w:val="26"/>
        </w:rPr>
      </w:pPr>
      <w:r w:rsidRPr="00E55DDF">
        <w:rPr>
          <w:color w:val="000000" w:themeColor="text1"/>
          <w:sz w:val="26"/>
          <w:szCs w:val="26"/>
        </w:rPr>
        <w:t>Warehouse/Despatch</w:t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>2</w:t>
      </w:r>
    </w:p>
    <w:p w14:paraId="1482C9DC" w14:textId="77777777" w:rsidR="00424137" w:rsidRPr="00E55DDF" w:rsidRDefault="00ED7E0F" w:rsidP="003D5812">
      <w:pPr>
        <w:spacing w:after="80" w:line="320" w:lineRule="exact"/>
        <w:rPr>
          <w:b/>
          <w:color w:val="000000" w:themeColor="text1"/>
          <w:sz w:val="26"/>
          <w:szCs w:val="26"/>
        </w:rPr>
      </w:pPr>
      <w:r w:rsidRPr="00E55DDF">
        <w:rPr>
          <w:b/>
          <w:color w:val="000000" w:themeColor="text1"/>
          <w:sz w:val="26"/>
          <w:szCs w:val="26"/>
        </w:rPr>
        <w:t>Business Development /Sales</w:t>
      </w:r>
      <w:r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ab/>
      </w:r>
      <w:r w:rsidR="00E55DDF" w:rsidRPr="00E55DDF">
        <w:rPr>
          <w:b/>
          <w:color w:val="000000" w:themeColor="text1"/>
          <w:sz w:val="26"/>
          <w:szCs w:val="26"/>
        </w:rPr>
        <w:tab/>
      </w:r>
      <w:r w:rsidRPr="00E55DDF">
        <w:rPr>
          <w:b/>
          <w:color w:val="000000" w:themeColor="text1"/>
          <w:sz w:val="26"/>
          <w:szCs w:val="26"/>
        </w:rPr>
        <w:t>3</w:t>
      </w:r>
    </w:p>
    <w:p w14:paraId="7886AB13" w14:textId="77777777" w:rsidR="00C91F80" w:rsidRPr="00ED2BBF" w:rsidRDefault="00424137" w:rsidP="003D5812">
      <w:pPr>
        <w:spacing w:after="400" w:line="320" w:lineRule="exact"/>
        <w:rPr>
          <w:color w:val="000000" w:themeColor="text1"/>
          <w:sz w:val="26"/>
          <w:szCs w:val="26"/>
        </w:rPr>
      </w:pPr>
      <w:r w:rsidRPr="00E55DDF">
        <w:rPr>
          <w:color w:val="000000" w:themeColor="text1"/>
          <w:sz w:val="26"/>
          <w:szCs w:val="26"/>
        </w:rPr>
        <w:t>ICT</w:t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="00E55DDF" w:rsidRPr="00E55DDF">
        <w:rPr>
          <w:color w:val="000000" w:themeColor="text1"/>
          <w:sz w:val="26"/>
          <w:szCs w:val="26"/>
        </w:rPr>
        <w:tab/>
      </w:r>
      <w:r w:rsidR="00ED7E0F" w:rsidRPr="00E55DDF">
        <w:rPr>
          <w:color w:val="000000" w:themeColor="text1"/>
          <w:sz w:val="26"/>
          <w:szCs w:val="26"/>
        </w:rPr>
        <w:t>1</w:t>
      </w:r>
    </w:p>
    <w:p w14:paraId="615DF3E8" w14:textId="77777777" w:rsidR="00424137" w:rsidRPr="001356D7" w:rsidRDefault="00ED7E0F" w:rsidP="003D581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>I</w:t>
      </w:r>
      <w:r w:rsidR="001356D7">
        <w:rPr>
          <w:b/>
          <w:color w:val="00438C"/>
          <w:sz w:val="32"/>
          <w:szCs w:val="32"/>
        </w:rPr>
        <w:t>nterstate offices</w:t>
      </w:r>
    </w:p>
    <w:p w14:paraId="6C62FCCC" w14:textId="77777777" w:rsidR="00424137" w:rsidRPr="00E55DDF" w:rsidRDefault="00ED7E0F" w:rsidP="003D5812">
      <w:pPr>
        <w:spacing w:after="80" w:line="320" w:lineRule="exact"/>
        <w:rPr>
          <w:sz w:val="26"/>
          <w:szCs w:val="26"/>
        </w:rPr>
      </w:pPr>
      <w:r w:rsidRPr="00E55DDF">
        <w:rPr>
          <w:sz w:val="26"/>
          <w:szCs w:val="26"/>
        </w:rPr>
        <w:t xml:space="preserve">Sydney </w:t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="00E55DDF">
        <w:rPr>
          <w:sz w:val="26"/>
          <w:szCs w:val="26"/>
        </w:rPr>
        <w:tab/>
      </w:r>
      <w:r w:rsidRPr="00E55DDF">
        <w:rPr>
          <w:sz w:val="26"/>
          <w:szCs w:val="26"/>
        </w:rPr>
        <w:t>4</w:t>
      </w:r>
    </w:p>
    <w:p w14:paraId="2C88FF11" w14:textId="77777777" w:rsidR="00424137" w:rsidRPr="00E55DDF" w:rsidRDefault="00424137" w:rsidP="003D5812">
      <w:pPr>
        <w:spacing w:after="80" w:line="320" w:lineRule="exact"/>
        <w:rPr>
          <w:b/>
          <w:sz w:val="26"/>
          <w:szCs w:val="26"/>
        </w:rPr>
      </w:pPr>
      <w:r w:rsidRPr="00E55DDF">
        <w:rPr>
          <w:b/>
          <w:sz w:val="26"/>
          <w:szCs w:val="26"/>
        </w:rPr>
        <w:t xml:space="preserve">Adelaide </w:t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="00E55DDF" w:rsidRPr="00E55DDF">
        <w:rPr>
          <w:b/>
          <w:sz w:val="26"/>
          <w:szCs w:val="26"/>
        </w:rPr>
        <w:tab/>
      </w:r>
      <w:r w:rsidR="00E55DDF" w:rsidRPr="00E55DDF">
        <w:rPr>
          <w:b/>
          <w:sz w:val="26"/>
          <w:szCs w:val="26"/>
        </w:rPr>
        <w:tab/>
      </w:r>
      <w:r w:rsidR="00E746DA" w:rsidRPr="00E55DDF">
        <w:rPr>
          <w:b/>
          <w:sz w:val="26"/>
          <w:szCs w:val="26"/>
        </w:rPr>
        <w:t>1</w:t>
      </w:r>
    </w:p>
    <w:p w14:paraId="1EAE0AD1" w14:textId="77777777" w:rsidR="00424137" w:rsidRPr="00E55DDF" w:rsidRDefault="00424137" w:rsidP="003D5812">
      <w:pPr>
        <w:spacing w:after="80" w:line="320" w:lineRule="exact"/>
        <w:rPr>
          <w:sz w:val="26"/>
          <w:szCs w:val="26"/>
        </w:rPr>
      </w:pPr>
      <w:r w:rsidRPr="00E55DDF">
        <w:rPr>
          <w:sz w:val="26"/>
          <w:szCs w:val="26"/>
        </w:rPr>
        <w:t xml:space="preserve">Perth </w:t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Pr="00E55DDF">
        <w:rPr>
          <w:sz w:val="26"/>
          <w:szCs w:val="26"/>
        </w:rPr>
        <w:tab/>
      </w:r>
      <w:r w:rsidR="00E55DDF">
        <w:rPr>
          <w:sz w:val="26"/>
          <w:szCs w:val="26"/>
        </w:rPr>
        <w:tab/>
      </w:r>
      <w:r w:rsidR="00E55DDF">
        <w:rPr>
          <w:sz w:val="26"/>
          <w:szCs w:val="26"/>
        </w:rPr>
        <w:tab/>
      </w:r>
      <w:r w:rsidR="00ED7E0F" w:rsidRPr="00E55DDF">
        <w:rPr>
          <w:sz w:val="26"/>
          <w:szCs w:val="26"/>
        </w:rPr>
        <w:t>3</w:t>
      </w:r>
    </w:p>
    <w:p w14:paraId="15E1AD06" w14:textId="77777777" w:rsidR="00424137" w:rsidRPr="00E55DDF" w:rsidRDefault="00424137" w:rsidP="003D5812">
      <w:pPr>
        <w:spacing w:after="80" w:line="320" w:lineRule="exact"/>
        <w:rPr>
          <w:b/>
          <w:sz w:val="26"/>
          <w:szCs w:val="26"/>
        </w:rPr>
      </w:pPr>
      <w:r w:rsidRPr="00E55DDF">
        <w:rPr>
          <w:b/>
          <w:sz w:val="26"/>
          <w:szCs w:val="26"/>
        </w:rPr>
        <w:t xml:space="preserve">Brisbane </w:t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Pr="00E55DDF">
        <w:rPr>
          <w:b/>
          <w:sz w:val="26"/>
          <w:szCs w:val="26"/>
        </w:rPr>
        <w:tab/>
      </w:r>
      <w:r w:rsidR="00E55DDF" w:rsidRPr="00E55DDF">
        <w:rPr>
          <w:b/>
          <w:sz w:val="26"/>
          <w:szCs w:val="26"/>
        </w:rPr>
        <w:tab/>
      </w:r>
      <w:r w:rsidR="00E55DDF" w:rsidRPr="00E55DDF">
        <w:rPr>
          <w:b/>
          <w:sz w:val="26"/>
          <w:szCs w:val="26"/>
        </w:rPr>
        <w:tab/>
      </w:r>
      <w:r w:rsidR="00ED7E0F" w:rsidRPr="00E55DDF">
        <w:rPr>
          <w:b/>
          <w:sz w:val="26"/>
          <w:szCs w:val="26"/>
        </w:rPr>
        <w:t>1</w:t>
      </w:r>
    </w:p>
    <w:p w14:paraId="0DB78265" w14:textId="77777777" w:rsidR="00424137" w:rsidRPr="00E55DDF" w:rsidRDefault="00ED7E0F" w:rsidP="003D5812">
      <w:pPr>
        <w:spacing w:after="80" w:line="320" w:lineRule="exact"/>
        <w:rPr>
          <w:sz w:val="26"/>
          <w:szCs w:val="26"/>
        </w:rPr>
      </w:pPr>
      <w:r w:rsidRPr="00E55DDF">
        <w:rPr>
          <w:sz w:val="26"/>
          <w:szCs w:val="26"/>
        </w:rPr>
        <w:t>Tasmania</w:t>
      </w:r>
      <w:r w:rsidR="00424137" w:rsidRPr="00E55DDF">
        <w:rPr>
          <w:sz w:val="26"/>
          <w:szCs w:val="26"/>
        </w:rPr>
        <w:tab/>
      </w:r>
      <w:r w:rsidR="00424137" w:rsidRPr="00E55DDF">
        <w:rPr>
          <w:sz w:val="26"/>
          <w:szCs w:val="26"/>
        </w:rPr>
        <w:tab/>
      </w:r>
      <w:r w:rsidR="00424137" w:rsidRPr="00E55DDF">
        <w:rPr>
          <w:sz w:val="26"/>
          <w:szCs w:val="26"/>
        </w:rPr>
        <w:tab/>
      </w:r>
      <w:r w:rsidR="00424137" w:rsidRPr="00E55DDF">
        <w:rPr>
          <w:sz w:val="26"/>
          <w:szCs w:val="26"/>
        </w:rPr>
        <w:tab/>
      </w:r>
      <w:r w:rsidR="00E55DDF">
        <w:rPr>
          <w:sz w:val="26"/>
          <w:szCs w:val="26"/>
        </w:rPr>
        <w:tab/>
      </w:r>
      <w:r w:rsidR="00E55DDF">
        <w:rPr>
          <w:sz w:val="26"/>
          <w:szCs w:val="26"/>
        </w:rPr>
        <w:tab/>
      </w:r>
      <w:r w:rsidRPr="00E55DDF">
        <w:rPr>
          <w:sz w:val="26"/>
          <w:szCs w:val="26"/>
        </w:rPr>
        <w:t>2</w:t>
      </w:r>
    </w:p>
    <w:p w14:paraId="54120D8B" w14:textId="77777777" w:rsidR="00BD58EF" w:rsidRPr="00E55DDF" w:rsidRDefault="00BD58EF" w:rsidP="003D5812">
      <w:pPr>
        <w:spacing w:after="80" w:line="320" w:lineRule="exact"/>
        <w:rPr>
          <w:b/>
          <w:sz w:val="24"/>
          <w:szCs w:val="24"/>
        </w:rPr>
      </w:pPr>
    </w:p>
    <w:p w14:paraId="539E77D2" w14:textId="77777777" w:rsidR="00BD58EF" w:rsidRDefault="00BD58EF" w:rsidP="003D5812">
      <w:pPr>
        <w:spacing w:after="80"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678377" w14:textId="77777777" w:rsidR="00A54A07" w:rsidRPr="00ED2BBF" w:rsidRDefault="00113DB2" w:rsidP="00ED2BBF">
      <w:pPr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lastRenderedPageBreak/>
        <w:t>Key p</w:t>
      </w:r>
      <w:r w:rsidR="00BD58EF" w:rsidRPr="00A54A07">
        <w:rPr>
          <w:b/>
          <w:color w:val="00438C"/>
          <w:sz w:val="48"/>
          <w:szCs w:val="48"/>
        </w:rPr>
        <w:t>artners</w:t>
      </w:r>
      <w:r w:rsidR="00054FBD" w:rsidRPr="00A54A07">
        <w:rPr>
          <w:b/>
          <w:color w:val="00438C"/>
          <w:sz w:val="48"/>
          <w:szCs w:val="48"/>
        </w:rPr>
        <w:t xml:space="preserve"> </w:t>
      </w:r>
      <w:r w:rsidR="00A54A07">
        <w:rPr>
          <w:b/>
          <w:color w:val="00438C"/>
          <w:sz w:val="48"/>
          <w:szCs w:val="48"/>
        </w:rPr>
        <w:br/>
      </w:r>
      <w:r w:rsidR="00016714" w:rsidRPr="00A54A07">
        <w:rPr>
          <w:b/>
          <w:color w:val="82C30B"/>
          <w:sz w:val="40"/>
          <w:szCs w:val="40"/>
        </w:rPr>
        <w:t>Manufacturing</w:t>
      </w:r>
    </w:p>
    <w:p w14:paraId="7B2B2D57" w14:textId="77777777" w:rsidR="00ED2BBF" w:rsidRDefault="00ED2BBF" w:rsidP="00ED2BBF">
      <w:pPr>
        <w:rPr>
          <w:sz w:val="24"/>
        </w:rPr>
      </w:pPr>
    </w:p>
    <w:p w14:paraId="42775CE4" w14:textId="77777777" w:rsidR="00BD58EF" w:rsidRPr="0010344E" w:rsidRDefault="00ED7E0F" w:rsidP="003D5812">
      <w:pPr>
        <w:spacing w:after="400" w:line="320" w:lineRule="exact"/>
        <w:rPr>
          <w:sz w:val="24"/>
        </w:rPr>
      </w:pPr>
      <w:r>
        <w:rPr>
          <w:sz w:val="24"/>
        </w:rPr>
        <w:t>Four k</w:t>
      </w:r>
      <w:r w:rsidR="00BD58EF" w:rsidRPr="0010344E">
        <w:rPr>
          <w:sz w:val="24"/>
        </w:rPr>
        <w:t>ey supply chain partnerships have been established over a long period of time</w:t>
      </w:r>
      <w:r w:rsidR="001A14B7">
        <w:rPr>
          <w:sz w:val="24"/>
        </w:rPr>
        <w:t>. T</w:t>
      </w:r>
      <w:r w:rsidR="00BD58EF" w:rsidRPr="0010344E">
        <w:rPr>
          <w:sz w:val="24"/>
        </w:rPr>
        <w:t>he strategic focus being</w:t>
      </w:r>
      <w:r w:rsidR="001A14B7">
        <w:rPr>
          <w:sz w:val="24"/>
        </w:rPr>
        <w:t>, to align</w:t>
      </w:r>
      <w:r w:rsidR="00BD58EF" w:rsidRPr="0010344E">
        <w:rPr>
          <w:sz w:val="24"/>
        </w:rPr>
        <w:t xml:space="preserve"> the manufacturing model with specific garment specialists</w:t>
      </w:r>
      <w:r w:rsidR="001A14B7">
        <w:rPr>
          <w:sz w:val="24"/>
        </w:rPr>
        <w:t xml:space="preserve"> and</w:t>
      </w:r>
      <w:r w:rsidR="00BD58EF" w:rsidRPr="0010344E">
        <w:rPr>
          <w:sz w:val="24"/>
        </w:rPr>
        <w:t xml:space="preserve"> to work closely with them</w:t>
      </w:r>
      <w:r>
        <w:rPr>
          <w:sz w:val="24"/>
        </w:rPr>
        <w:t xml:space="preserve"> utilising </w:t>
      </w:r>
      <w:r w:rsidR="00BD58EF" w:rsidRPr="0010344E">
        <w:rPr>
          <w:sz w:val="24"/>
        </w:rPr>
        <w:t>their core</w:t>
      </w:r>
      <w:r>
        <w:rPr>
          <w:sz w:val="24"/>
        </w:rPr>
        <w:t xml:space="preserve"> </w:t>
      </w:r>
      <w:r w:rsidR="00BD58EF" w:rsidRPr="0010344E">
        <w:rPr>
          <w:sz w:val="24"/>
        </w:rPr>
        <w:t xml:space="preserve">strength fabric </w:t>
      </w:r>
      <w:r>
        <w:rPr>
          <w:sz w:val="24"/>
        </w:rPr>
        <w:t>and</w:t>
      </w:r>
      <w:r w:rsidR="00BD58EF" w:rsidRPr="0010344E">
        <w:rPr>
          <w:sz w:val="24"/>
        </w:rPr>
        <w:t xml:space="preserve"> discipline</w:t>
      </w:r>
      <w:r>
        <w:rPr>
          <w:sz w:val="24"/>
        </w:rPr>
        <w:t>s</w:t>
      </w:r>
      <w:r w:rsidR="00BD58EF" w:rsidRPr="0010344E">
        <w:rPr>
          <w:sz w:val="24"/>
        </w:rPr>
        <w:t xml:space="preserve">. </w:t>
      </w:r>
    </w:p>
    <w:p w14:paraId="783366A0" w14:textId="77777777" w:rsidR="00783C31" w:rsidRDefault="00D124CD" w:rsidP="003D581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 xml:space="preserve">Factory </w:t>
      </w:r>
      <w:r w:rsidR="00BD58EF" w:rsidRPr="00054FBD">
        <w:rPr>
          <w:b/>
          <w:color w:val="00438C"/>
          <w:sz w:val="32"/>
          <w:szCs w:val="32"/>
        </w:rPr>
        <w:t>A</w:t>
      </w:r>
      <w:r w:rsidR="00ED7E0F">
        <w:rPr>
          <w:b/>
          <w:color w:val="00438C"/>
          <w:sz w:val="32"/>
          <w:szCs w:val="32"/>
        </w:rPr>
        <w:t xml:space="preserve"> </w:t>
      </w:r>
      <w:r w:rsidR="00783C31">
        <w:rPr>
          <w:b/>
          <w:color w:val="00438C"/>
          <w:sz w:val="32"/>
          <w:szCs w:val="32"/>
        </w:rPr>
        <w:t>–</w:t>
      </w:r>
      <w:r w:rsidR="00ED7E0F">
        <w:rPr>
          <w:b/>
          <w:color w:val="00438C"/>
          <w:sz w:val="32"/>
          <w:szCs w:val="32"/>
        </w:rPr>
        <w:t xml:space="preserve"> Wovens</w:t>
      </w:r>
    </w:p>
    <w:p w14:paraId="66F4F31F" w14:textId="77777777" w:rsidR="0010344E" w:rsidRPr="009A7120" w:rsidRDefault="00BD58EF" w:rsidP="003D5812">
      <w:pPr>
        <w:spacing w:after="400" w:line="320" w:lineRule="exact"/>
        <w:rPr>
          <w:b/>
          <w:color w:val="00438C"/>
          <w:sz w:val="32"/>
          <w:szCs w:val="32"/>
        </w:rPr>
      </w:pPr>
      <w:r w:rsidRPr="0010344E">
        <w:rPr>
          <w:sz w:val="24"/>
        </w:rPr>
        <w:t>Specialises</w:t>
      </w:r>
      <w:r w:rsidR="00515640">
        <w:rPr>
          <w:sz w:val="24"/>
        </w:rPr>
        <w:t xml:space="preserve"> in woven</w:t>
      </w:r>
      <w:r w:rsidR="00E746DA">
        <w:rPr>
          <w:sz w:val="24"/>
        </w:rPr>
        <w:t xml:space="preserve"> and bonded</w:t>
      </w:r>
      <w:r w:rsidR="00515640">
        <w:rPr>
          <w:sz w:val="24"/>
        </w:rPr>
        <w:t xml:space="preserve"> fabrics that are used </w:t>
      </w:r>
      <w:r w:rsidRPr="0010344E">
        <w:rPr>
          <w:sz w:val="24"/>
        </w:rPr>
        <w:t>in</w:t>
      </w:r>
      <w:r w:rsidR="00ED7E0F">
        <w:rPr>
          <w:sz w:val="24"/>
        </w:rPr>
        <w:t xml:space="preserve"> the manufacture of key items</w:t>
      </w:r>
      <w:r w:rsidR="001A14B7">
        <w:rPr>
          <w:sz w:val="24"/>
        </w:rPr>
        <w:t>,</w:t>
      </w:r>
      <w:r w:rsidR="00865A7C">
        <w:rPr>
          <w:sz w:val="24"/>
        </w:rPr>
        <w:t xml:space="preserve"> </w:t>
      </w:r>
      <w:r w:rsidR="00CC2B5A">
        <w:rPr>
          <w:sz w:val="24"/>
        </w:rPr>
        <w:t>which include items such as</w:t>
      </w:r>
      <w:r w:rsidR="00865A7C">
        <w:rPr>
          <w:sz w:val="24"/>
        </w:rPr>
        <w:t xml:space="preserve"> jackets, pants and</w:t>
      </w:r>
      <w:r w:rsidRPr="0010344E">
        <w:rPr>
          <w:sz w:val="24"/>
        </w:rPr>
        <w:t xml:space="preserve"> shorts. </w:t>
      </w:r>
    </w:p>
    <w:p w14:paraId="5E1FD4C9" w14:textId="77777777" w:rsidR="003D5812" w:rsidRDefault="00BD58EF" w:rsidP="003D5812">
      <w:pPr>
        <w:spacing w:line="320" w:lineRule="exact"/>
        <w:rPr>
          <w:b/>
          <w:color w:val="00438C"/>
          <w:sz w:val="32"/>
          <w:szCs w:val="32"/>
        </w:rPr>
      </w:pPr>
      <w:r w:rsidRPr="00054FBD">
        <w:rPr>
          <w:b/>
          <w:color w:val="00438C"/>
          <w:sz w:val="32"/>
          <w:szCs w:val="32"/>
        </w:rPr>
        <w:t>Factory B</w:t>
      </w:r>
      <w:r w:rsidR="00ED7E0F">
        <w:rPr>
          <w:b/>
          <w:color w:val="00438C"/>
          <w:sz w:val="32"/>
          <w:szCs w:val="32"/>
        </w:rPr>
        <w:t xml:space="preserve"> </w:t>
      </w:r>
      <w:r w:rsidR="003D5812">
        <w:rPr>
          <w:b/>
          <w:color w:val="00438C"/>
          <w:sz w:val="32"/>
          <w:szCs w:val="32"/>
        </w:rPr>
        <w:t>–</w:t>
      </w:r>
      <w:r w:rsidR="00ED7E0F">
        <w:rPr>
          <w:b/>
          <w:color w:val="00438C"/>
          <w:sz w:val="32"/>
          <w:szCs w:val="32"/>
        </w:rPr>
        <w:t xml:space="preserve"> Knits</w:t>
      </w:r>
    </w:p>
    <w:p w14:paraId="06330BC6" w14:textId="77777777" w:rsidR="0010344E" w:rsidRPr="001F5122" w:rsidRDefault="00BD58EF" w:rsidP="003D5812">
      <w:pPr>
        <w:spacing w:after="400" w:line="320" w:lineRule="exact"/>
        <w:rPr>
          <w:b/>
          <w:color w:val="00438C"/>
          <w:sz w:val="32"/>
          <w:szCs w:val="32"/>
        </w:rPr>
      </w:pPr>
      <w:r w:rsidRPr="0010344E">
        <w:rPr>
          <w:sz w:val="24"/>
        </w:rPr>
        <w:t>Specialise</w:t>
      </w:r>
      <w:r w:rsidR="001A14B7">
        <w:rPr>
          <w:sz w:val="24"/>
        </w:rPr>
        <w:t>s in knitted fabrics that cover</w:t>
      </w:r>
      <w:r w:rsidRPr="0010344E">
        <w:rPr>
          <w:sz w:val="24"/>
        </w:rPr>
        <w:t xml:space="preserve"> high volume areas of</w:t>
      </w:r>
      <w:r w:rsidR="001A14B7">
        <w:rPr>
          <w:sz w:val="24"/>
        </w:rPr>
        <w:t xml:space="preserve"> polo shirts and rugby jumpers. They have </w:t>
      </w:r>
      <w:r w:rsidRPr="0010344E">
        <w:rPr>
          <w:sz w:val="24"/>
        </w:rPr>
        <w:t>the capacity to carry a range of “Knit Types” to cover the areas r</w:t>
      </w:r>
      <w:r w:rsidR="00E746DA">
        <w:rPr>
          <w:sz w:val="24"/>
        </w:rPr>
        <w:t>equired within the polo and rugby categories</w:t>
      </w:r>
      <w:r w:rsidRPr="0010344E">
        <w:rPr>
          <w:sz w:val="24"/>
        </w:rPr>
        <w:t xml:space="preserve">. </w:t>
      </w:r>
    </w:p>
    <w:p w14:paraId="6F575BDB" w14:textId="77777777" w:rsidR="003D5812" w:rsidRDefault="00BD58EF" w:rsidP="003D5812">
      <w:pPr>
        <w:spacing w:line="320" w:lineRule="exact"/>
        <w:rPr>
          <w:b/>
          <w:color w:val="00438C"/>
          <w:sz w:val="32"/>
          <w:szCs w:val="32"/>
        </w:rPr>
      </w:pPr>
      <w:r w:rsidRPr="00054FBD">
        <w:rPr>
          <w:b/>
          <w:color w:val="00438C"/>
          <w:sz w:val="32"/>
          <w:szCs w:val="32"/>
        </w:rPr>
        <w:t>Factory C</w:t>
      </w:r>
      <w:r w:rsidR="00ED7E0F">
        <w:rPr>
          <w:b/>
          <w:color w:val="00438C"/>
          <w:sz w:val="32"/>
          <w:szCs w:val="32"/>
        </w:rPr>
        <w:t xml:space="preserve"> </w:t>
      </w:r>
      <w:r w:rsidR="003D5812">
        <w:rPr>
          <w:b/>
          <w:color w:val="00438C"/>
          <w:sz w:val="32"/>
          <w:szCs w:val="32"/>
        </w:rPr>
        <w:t>–</w:t>
      </w:r>
      <w:r w:rsidR="00ED7E0F">
        <w:rPr>
          <w:b/>
          <w:color w:val="00438C"/>
          <w:sz w:val="32"/>
          <w:szCs w:val="32"/>
        </w:rPr>
        <w:t xml:space="preserve"> Prints</w:t>
      </w:r>
    </w:p>
    <w:p w14:paraId="056BD1DB" w14:textId="77777777" w:rsidR="00BD58EF" w:rsidRPr="001F5122" w:rsidRDefault="00515640" w:rsidP="003D5812">
      <w:pPr>
        <w:spacing w:after="400" w:line="320" w:lineRule="exact"/>
        <w:rPr>
          <w:b/>
          <w:color w:val="00438C"/>
          <w:sz w:val="32"/>
          <w:szCs w:val="32"/>
        </w:rPr>
      </w:pPr>
      <w:r>
        <w:rPr>
          <w:sz w:val="24"/>
        </w:rPr>
        <w:t>Sublimation</w:t>
      </w:r>
      <w:r w:rsidR="00ED7E0F">
        <w:rPr>
          <w:sz w:val="24"/>
        </w:rPr>
        <w:t xml:space="preserve"> p</w:t>
      </w:r>
      <w:r w:rsidR="00E746DA">
        <w:rPr>
          <w:sz w:val="24"/>
        </w:rPr>
        <w:t>rint specialists</w:t>
      </w:r>
      <w:r w:rsidR="001A14B7">
        <w:rPr>
          <w:sz w:val="24"/>
        </w:rPr>
        <w:t>,</w:t>
      </w:r>
      <w:r w:rsidR="00BD58EF" w:rsidRPr="0010344E">
        <w:rPr>
          <w:sz w:val="24"/>
        </w:rPr>
        <w:t xml:space="preserve"> covering the detailed area of “Game Day” performance wear.  This area is complex and a very </w:t>
      </w:r>
      <w:r w:rsidR="001A14B7">
        <w:rPr>
          <w:sz w:val="24"/>
        </w:rPr>
        <w:t xml:space="preserve">different area of manufacturing </w:t>
      </w:r>
      <w:r w:rsidR="00BD58EF" w:rsidRPr="0010344E">
        <w:rPr>
          <w:sz w:val="24"/>
        </w:rPr>
        <w:t>to the woven and knits</w:t>
      </w:r>
      <w:r w:rsidR="001A14B7">
        <w:rPr>
          <w:sz w:val="24"/>
        </w:rPr>
        <w:t>,</w:t>
      </w:r>
      <w:r w:rsidR="00BD58EF" w:rsidRPr="0010344E">
        <w:rPr>
          <w:sz w:val="24"/>
        </w:rPr>
        <w:t xml:space="preserve"> </w:t>
      </w:r>
      <w:r w:rsidR="001A14B7">
        <w:rPr>
          <w:sz w:val="24"/>
        </w:rPr>
        <w:t>which</w:t>
      </w:r>
      <w:r w:rsidR="00BD58EF" w:rsidRPr="0010344E">
        <w:rPr>
          <w:sz w:val="24"/>
        </w:rPr>
        <w:t xml:space="preserve"> are</w:t>
      </w:r>
      <w:r w:rsidR="00ED7E0F">
        <w:rPr>
          <w:sz w:val="24"/>
        </w:rPr>
        <w:t xml:space="preserve"> more</w:t>
      </w:r>
      <w:r w:rsidR="00BD58EF" w:rsidRPr="0010344E">
        <w:rPr>
          <w:sz w:val="24"/>
        </w:rPr>
        <w:t xml:space="preserve"> </w:t>
      </w:r>
      <w:r w:rsidR="001A14B7" w:rsidRPr="0010344E">
        <w:rPr>
          <w:sz w:val="24"/>
        </w:rPr>
        <w:t>convention</w:t>
      </w:r>
      <w:r w:rsidR="001A14B7">
        <w:rPr>
          <w:sz w:val="24"/>
        </w:rPr>
        <w:t>al,</w:t>
      </w:r>
      <w:r w:rsidR="00BD58EF" w:rsidRPr="0010344E">
        <w:rPr>
          <w:sz w:val="24"/>
        </w:rPr>
        <w:t xml:space="preserve"> garment manufacturing. </w:t>
      </w:r>
    </w:p>
    <w:p w14:paraId="145E6440" w14:textId="77777777" w:rsidR="003D5812" w:rsidRDefault="00BD58EF" w:rsidP="003D5812">
      <w:pPr>
        <w:spacing w:line="320" w:lineRule="exact"/>
        <w:rPr>
          <w:b/>
          <w:color w:val="00438C"/>
          <w:sz w:val="32"/>
          <w:szCs w:val="32"/>
        </w:rPr>
      </w:pPr>
      <w:r w:rsidRPr="00054FBD">
        <w:rPr>
          <w:b/>
          <w:color w:val="00438C"/>
          <w:sz w:val="32"/>
          <w:szCs w:val="32"/>
        </w:rPr>
        <w:t>Factory D</w:t>
      </w:r>
      <w:r w:rsidR="00760E38">
        <w:rPr>
          <w:b/>
          <w:color w:val="00438C"/>
          <w:sz w:val="32"/>
          <w:szCs w:val="32"/>
        </w:rPr>
        <w:t xml:space="preserve"> –</w:t>
      </w:r>
      <w:r w:rsidR="00ED7E0F">
        <w:rPr>
          <w:b/>
          <w:color w:val="00438C"/>
          <w:sz w:val="32"/>
          <w:szCs w:val="32"/>
        </w:rPr>
        <w:t xml:space="preserve"> </w:t>
      </w:r>
      <w:r w:rsidR="008C3B23" w:rsidRPr="00054FBD">
        <w:rPr>
          <w:b/>
          <w:color w:val="00438C"/>
          <w:sz w:val="32"/>
          <w:szCs w:val="32"/>
        </w:rPr>
        <w:t>D</w:t>
      </w:r>
      <w:r w:rsidR="00E746DA">
        <w:rPr>
          <w:b/>
          <w:color w:val="00438C"/>
          <w:sz w:val="32"/>
          <w:szCs w:val="32"/>
        </w:rPr>
        <w:t>ual</w:t>
      </w:r>
      <w:r w:rsidR="00113DB2">
        <w:rPr>
          <w:b/>
          <w:color w:val="00438C"/>
          <w:sz w:val="32"/>
          <w:szCs w:val="32"/>
        </w:rPr>
        <w:t xml:space="preserve"> manufacturing f</w:t>
      </w:r>
      <w:r w:rsidR="00ED7E0F">
        <w:rPr>
          <w:b/>
          <w:color w:val="00438C"/>
          <w:sz w:val="32"/>
          <w:szCs w:val="32"/>
        </w:rPr>
        <w:t>acility</w:t>
      </w:r>
    </w:p>
    <w:p w14:paraId="0438ACBE" w14:textId="77777777" w:rsidR="00ED7E0F" w:rsidRPr="00A54A07" w:rsidRDefault="00E746DA" w:rsidP="003D5812">
      <w:pPr>
        <w:spacing w:line="320" w:lineRule="exact"/>
        <w:rPr>
          <w:sz w:val="24"/>
        </w:rPr>
      </w:pPr>
      <w:r>
        <w:rPr>
          <w:sz w:val="24"/>
        </w:rPr>
        <w:t>Australian made</w:t>
      </w:r>
      <w:r w:rsidR="008C3B23" w:rsidRPr="0010344E">
        <w:rPr>
          <w:sz w:val="24"/>
        </w:rPr>
        <w:t xml:space="preserve"> production is still a highly valued key component of our business model</w:t>
      </w:r>
      <w:r w:rsidR="001A14B7">
        <w:rPr>
          <w:sz w:val="24"/>
        </w:rPr>
        <w:t>. B</w:t>
      </w:r>
      <w:r w:rsidR="008C3B23" w:rsidRPr="0010344E">
        <w:rPr>
          <w:sz w:val="24"/>
        </w:rPr>
        <w:t xml:space="preserve">eing able to complete the </w:t>
      </w:r>
      <w:r w:rsidR="001A14B7">
        <w:rPr>
          <w:sz w:val="24"/>
        </w:rPr>
        <w:t>small run/</w:t>
      </w:r>
      <w:r w:rsidR="00515640">
        <w:rPr>
          <w:sz w:val="24"/>
        </w:rPr>
        <w:t>q</w:t>
      </w:r>
      <w:r w:rsidR="001A14B7">
        <w:rPr>
          <w:sz w:val="24"/>
        </w:rPr>
        <w:t>uick response</w:t>
      </w:r>
      <w:r w:rsidR="008C3B23" w:rsidRPr="0010344E">
        <w:rPr>
          <w:sz w:val="24"/>
        </w:rPr>
        <w:t xml:space="preserve"> requirement of our clients is critical to the successful partnerships </w:t>
      </w:r>
      <w:r w:rsidR="001A14B7">
        <w:rPr>
          <w:sz w:val="24"/>
        </w:rPr>
        <w:t xml:space="preserve">we have </w:t>
      </w:r>
      <w:r w:rsidR="008C3B23" w:rsidRPr="0010344E">
        <w:rPr>
          <w:sz w:val="24"/>
        </w:rPr>
        <w:t>established</w:t>
      </w:r>
      <w:r w:rsidR="001A14B7">
        <w:rPr>
          <w:sz w:val="24"/>
        </w:rPr>
        <w:t>.</w:t>
      </w:r>
      <w:r w:rsidR="008C3B23" w:rsidRPr="0010344E">
        <w:rPr>
          <w:sz w:val="24"/>
        </w:rPr>
        <w:t xml:space="preserve"> </w:t>
      </w:r>
      <w:r w:rsidR="001A14B7">
        <w:rPr>
          <w:sz w:val="24"/>
        </w:rPr>
        <w:t>Our</w:t>
      </w:r>
      <w:r w:rsidR="008C3B23" w:rsidRPr="0010344E">
        <w:rPr>
          <w:sz w:val="24"/>
        </w:rPr>
        <w:t xml:space="preserve"> ability to respond to the sometimes urgent or specialist needs of clients that arise from time to time</w:t>
      </w:r>
      <w:r w:rsidR="001A14B7">
        <w:rPr>
          <w:sz w:val="24"/>
        </w:rPr>
        <w:t xml:space="preserve"> is a huge asset</w:t>
      </w:r>
      <w:r w:rsidR="008C3B23" w:rsidRPr="0010344E">
        <w:rPr>
          <w:sz w:val="24"/>
        </w:rPr>
        <w:t xml:space="preserve">. </w:t>
      </w:r>
    </w:p>
    <w:p w14:paraId="0D479F10" w14:textId="77777777" w:rsidR="008C3B23" w:rsidRPr="00ED7E0F" w:rsidRDefault="008C3B23" w:rsidP="003D5812">
      <w:pPr>
        <w:spacing w:line="320" w:lineRule="exact"/>
        <w:rPr>
          <w:b/>
          <w:sz w:val="24"/>
        </w:rPr>
      </w:pPr>
      <w:r w:rsidRPr="00ED7E0F">
        <w:rPr>
          <w:b/>
          <w:sz w:val="24"/>
        </w:rPr>
        <w:t>Our primary philosophy is to build long term supply arrangements with our joint venture partners in manufacturing</w:t>
      </w:r>
      <w:r w:rsidR="001A14B7">
        <w:rPr>
          <w:b/>
          <w:sz w:val="24"/>
        </w:rPr>
        <w:t>,</w:t>
      </w:r>
      <w:r w:rsidRPr="00ED7E0F">
        <w:rPr>
          <w:b/>
          <w:sz w:val="24"/>
        </w:rPr>
        <w:t xml:space="preserve"> under the direction of specialist makers within their discipline</w:t>
      </w:r>
      <w:r w:rsidR="001A14B7">
        <w:rPr>
          <w:b/>
          <w:sz w:val="24"/>
        </w:rPr>
        <w:t>s</w:t>
      </w:r>
      <w:r w:rsidRPr="00ED7E0F">
        <w:rPr>
          <w:b/>
          <w:sz w:val="24"/>
        </w:rPr>
        <w:t xml:space="preserve"> of garment/fabric construction</w:t>
      </w:r>
      <w:r w:rsidR="001A14B7">
        <w:rPr>
          <w:b/>
          <w:sz w:val="24"/>
        </w:rPr>
        <w:t xml:space="preserve">. </w:t>
      </w:r>
      <w:r w:rsidRPr="00ED7E0F">
        <w:rPr>
          <w:b/>
          <w:sz w:val="24"/>
        </w:rPr>
        <w:t>Our range of supply chain is sourced from:</w:t>
      </w:r>
    </w:p>
    <w:p w14:paraId="0FADD878" w14:textId="77777777" w:rsidR="008C3B23" w:rsidRPr="00F4686B" w:rsidRDefault="00E746DA" w:rsidP="003D5812">
      <w:pPr>
        <w:spacing w:line="320" w:lineRule="exact"/>
        <w:rPr>
          <w:b/>
          <w:color w:val="00438C"/>
          <w:sz w:val="24"/>
        </w:rPr>
      </w:pPr>
      <w:r w:rsidRPr="00F4686B">
        <w:rPr>
          <w:b/>
          <w:color w:val="00438C"/>
          <w:sz w:val="24"/>
        </w:rPr>
        <w:t xml:space="preserve">Zhongshan, </w:t>
      </w:r>
      <w:r w:rsidR="008C3B23" w:rsidRPr="00F4686B">
        <w:rPr>
          <w:b/>
          <w:color w:val="00438C"/>
          <w:sz w:val="24"/>
        </w:rPr>
        <w:t>China</w:t>
      </w:r>
      <w:r w:rsidR="00016714" w:rsidRPr="00F4686B">
        <w:rPr>
          <w:b/>
          <w:color w:val="00438C"/>
          <w:sz w:val="24"/>
        </w:rPr>
        <w:tab/>
      </w:r>
      <w:r w:rsidR="00016714" w:rsidRPr="00F4686B">
        <w:rPr>
          <w:b/>
          <w:color w:val="00438C"/>
          <w:sz w:val="24"/>
        </w:rPr>
        <w:tab/>
      </w:r>
      <w:r w:rsidR="00016714" w:rsidRPr="00F4686B">
        <w:rPr>
          <w:b/>
          <w:color w:val="00438C"/>
          <w:sz w:val="24"/>
        </w:rPr>
        <w:tab/>
      </w:r>
      <w:r w:rsidR="00ED7E0F" w:rsidRPr="00F4686B">
        <w:rPr>
          <w:b/>
          <w:color w:val="00438C"/>
          <w:sz w:val="24"/>
        </w:rPr>
        <w:tab/>
      </w:r>
      <w:r w:rsidRPr="00F4686B">
        <w:rPr>
          <w:b/>
          <w:color w:val="00438C"/>
          <w:sz w:val="24"/>
        </w:rPr>
        <w:t xml:space="preserve">Bangbon, </w:t>
      </w:r>
      <w:r w:rsidR="008C3B23" w:rsidRPr="00F4686B">
        <w:rPr>
          <w:b/>
          <w:color w:val="00438C"/>
          <w:sz w:val="24"/>
        </w:rPr>
        <w:t>Thailand</w:t>
      </w:r>
    </w:p>
    <w:p w14:paraId="1B563B27" w14:textId="77777777" w:rsidR="008C3B23" w:rsidRPr="00F4686B" w:rsidRDefault="00E746DA" w:rsidP="003D5812">
      <w:pPr>
        <w:spacing w:line="320" w:lineRule="exact"/>
        <w:rPr>
          <w:b/>
          <w:color w:val="00438C"/>
          <w:sz w:val="24"/>
        </w:rPr>
      </w:pPr>
      <w:r w:rsidRPr="00F4686B">
        <w:rPr>
          <w:b/>
          <w:color w:val="00438C"/>
          <w:sz w:val="24"/>
        </w:rPr>
        <w:t xml:space="preserve">Watalla, </w:t>
      </w:r>
      <w:r w:rsidR="008C3B23" w:rsidRPr="00F4686B">
        <w:rPr>
          <w:b/>
          <w:color w:val="00438C"/>
          <w:sz w:val="24"/>
        </w:rPr>
        <w:t>Sri Lanka</w:t>
      </w:r>
      <w:r w:rsidR="00016714" w:rsidRPr="00F4686B">
        <w:rPr>
          <w:b/>
          <w:color w:val="00438C"/>
          <w:sz w:val="24"/>
        </w:rPr>
        <w:tab/>
      </w:r>
      <w:r w:rsidR="00016714" w:rsidRPr="00F4686B">
        <w:rPr>
          <w:b/>
          <w:color w:val="00438C"/>
          <w:sz w:val="24"/>
        </w:rPr>
        <w:tab/>
      </w:r>
      <w:r w:rsidR="00016714" w:rsidRPr="00F4686B">
        <w:rPr>
          <w:b/>
          <w:color w:val="00438C"/>
          <w:sz w:val="24"/>
        </w:rPr>
        <w:tab/>
      </w:r>
      <w:r w:rsidR="00ED7E0F" w:rsidRPr="00F4686B">
        <w:rPr>
          <w:b/>
          <w:color w:val="00438C"/>
          <w:sz w:val="24"/>
        </w:rPr>
        <w:tab/>
      </w:r>
      <w:r w:rsidR="00016714" w:rsidRPr="00F4686B">
        <w:rPr>
          <w:b/>
          <w:color w:val="00438C"/>
          <w:sz w:val="24"/>
        </w:rPr>
        <w:t>Melbourne</w:t>
      </w:r>
      <w:r w:rsidR="00122B7D">
        <w:rPr>
          <w:b/>
          <w:color w:val="00438C"/>
          <w:sz w:val="24"/>
        </w:rPr>
        <w:t>,</w:t>
      </w:r>
      <w:r w:rsidR="00E435D8">
        <w:rPr>
          <w:b/>
          <w:color w:val="00438C"/>
          <w:sz w:val="24"/>
        </w:rPr>
        <w:t xml:space="preserve"> </w:t>
      </w:r>
      <w:r w:rsidR="008C3B23" w:rsidRPr="00F4686B">
        <w:rPr>
          <w:b/>
          <w:color w:val="00438C"/>
          <w:sz w:val="24"/>
        </w:rPr>
        <w:t>Australia</w:t>
      </w:r>
    </w:p>
    <w:p w14:paraId="56280C8D" w14:textId="77777777" w:rsidR="008C3B23" w:rsidRPr="0010344E" w:rsidRDefault="008C3B23" w:rsidP="003D5812">
      <w:pPr>
        <w:spacing w:line="320" w:lineRule="exact"/>
        <w:rPr>
          <w:sz w:val="24"/>
        </w:rPr>
      </w:pPr>
    </w:p>
    <w:p w14:paraId="59765EB4" w14:textId="77777777" w:rsidR="00C0149F" w:rsidRDefault="00C0149F" w:rsidP="00D124CD">
      <w:pPr>
        <w:rPr>
          <w:b/>
          <w:color w:val="00438C"/>
          <w:sz w:val="44"/>
          <w:szCs w:val="44"/>
        </w:rPr>
      </w:pPr>
    </w:p>
    <w:p w14:paraId="2D1C054B" w14:textId="77777777" w:rsidR="00C0149F" w:rsidRDefault="00C0149F" w:rsidP="00D124CD">
      <w:pPr>
        <w:rPr>
          <w:b/>
          <w:color w:val="00438C"/>
          <w:sz w:val="44"/>
          <w:szCs w:val="44"/>
        </w:rPr>
      </w:pPr>
    </w:p>
    <w:p w14:paraId="2703E949" w14:textId="77777777" w:rsidR="008C3B23" w:rsidRPr="00C0149F" w:rsidRDefault="008C3B23" w:rsidP="003D5812">
      <w:pPr>
        <w:spacing w:line="320" w:lineRule="exact"/>
        <w:jc w:val="both"/>
        <w:rPr>
          <w:b/>
          <w:color w:val="82C30B"/>
          <w:sz w:val="32"/>
          <w:szCs w:val="32"/>
        </w:rPr>
      </w:pPr>
      <w:r w:rsidRPr="00823D88">
        <w:rPr>
          <w:b/>
          <w:color w:val="00438C"/>
          <w:sz w:val="32"/>
          <w:szCs w:val="32"/>
        </w:rPr>
        <w:t xml:space="preserve">OnTrack </w:t>
      </w:r>
      <w:r w:rsidRPr="00C0149F">
        <w:rPr>
          <w:b/>
          <w:color w:val="82C30B"/>
          <w:sz w:val="32"/>
          <w:szCs w:val="32"/>
        </w:rPr>
        <w:t>“Connect”</w:t>
      </w:r>
    </w:p>
    <w:p w14:paraId="5C196398" w14:textId="77777777" w:rsidR="00BD58EF" w:rsidRPr="0010344E" w:rsidRDefault="002E768E" w:rsidP="003D5812">
      <w:pPr>
        <w:spacing w:line="320" w:lineRule="exact"/>
        <w:rPr>
          <w:sz w:val="24"/>
        </w:rPr>
      </w:pPr>
      <w:r>
        <w:rPr>
          <w:sz w:val="24"/>
        </w:rPr>
        <w:t>As part of the Master Plan Project Management M</w:t>
      </w:r>
      <w:r w:rsidR="008C3B23" w:rsidRPr="0010344E">
        <w:rPr>
          <w:sz w:val="24"/>
        </w:rPr>
        <w:t xml:space="preserve">odel, we commit to working closely with </w:t>
      </w:r>
      <w:r w:rsidR="00D96F31">
        <w:rPr>
          <w:sz w:val="24"/>
        </w:rPr>
        <w:t xml:space="preserve">your school </w:t>
      </w:r>
      <w:r w:rsidR="008C3B23" w:rsidRPr="0010344E">
        <w:rPr>
          <w:sz w:val="24"/>
        </w:rPr>
        <w:t xml:space="preserve">to design and develop the full range of sports uniform required. </w:t>
      </w:r>
    </w:p>
    <w:p w14:paraId="550EA266" w14:textId="77777777" w:rsidR="008C3B23" w:rsidRPr="0010344E" w:rsidRDefault="002E768E" w:rsidP="003D5812">
      <w:pPr>
        <w:spacing w:line="320" w:lineRule="exact"/>
        <w:rPr>
          <w:sz w:val="24"/>
        </w:rPr>
      </w:pPr>
      <w:r>
        <w:rPr>
          <w:sz w:val="24"/>
        </w:rPr>
        <w:t>Once the c</w:t>
      </w:r>
      <w:r w:rsidR="008C3B23" w:rsidRPr="0010344E">
        <w:rPr>
          <w:sz w:val="24"/>
        </w:rPr>
        <w:t>rea</w:t>
      </w:r>
      <w:r>
        <w:rPr>
          <w:sz w:val="24"/>
        </w:rPr>
        <w:t>tive look</w:t>
      </w:r>
      <w:r w:rsidR="008C3B23" w:rsidRPr="0010344E">
        <w:rPr>
          <w:sz w:val="24"/>
        </w:rPr>
        <w:t xml:space="preserve"> has been established</w:t>
      </w:r>
      <w:r>
        <w:rPr>
          <w:sz w:val="24"/>
        </w:rPr>
        <w:t>,</w:t>
      </w:r>
      <w:r w:rsidR="008C3B23" w:rsidRPr="0010344E">
        <w:rPr>
          <w:sz w:val="24"/>
        </w:rPr>
        <w:t xml:space="preserve"> we consult with the </w:t>
      </w:r>
      <w:r w:rsidR="00D96F31">
        <w:rPr>
          <w:sz w:val="24"/>
        </w:rPr>
        <w:t xml:space="preserve">college </w:t>
      </w:r>
      <w:r w:rsidR="008C3B23" w:rsidRPr="0010344E">
        <w:rPr>
          <w:sz w:val="24"/>
        </w:rPr>
        <w:t>uni</w:t>
      </w:r>
      <w:r>
        <w:rPr>
          <w:sz w:val="24"/>
        </w:rPr>
        <w:t>form management on who is the best fit</w:t>
      </w:r>
      <w:r w:rsidR="008C3B23" w:rsidRPr="0010344E">
        <w:rPr>
          <w:sz w:val="24"/>
        </w:rPr>
        <w:t xml:space="preserve"> supplier for specialist garments eg: Swimwear, rowing, </w:t>
      </w:r>
      <w:r w:rsidR="0010344E" w:rsidRPr="0010344E">
        <w:rPr>
          <w:sz w:val="24"/>
        </w:rPr>
        <w:t>water polo</w:t>
      </w:r>
      <w:r>
        <w:rPr>
          <w:sz w:val="24"/>
        </w:rPr>
        <w:t>, sailing, equestrian and</w:t>
      </w:r>
      <w:r w:rsidR="008C3B23" w:rsidRPr="0010344E">
        <w:rPr>
          <w:sz w:val="24"/>
        </w:rPr>
        <w:t xml:space="preserve"> triathlon</w:t>
      </w:r>
      <w:r>
        <w:rPr>
          <w:sz w:val="24"/>
        </w:rPr>
        <w:t>, a</w:t>
      </w:r>
      <w:r w:rsidR="008C3B23" w:rsidRPr="0010344E">
        <w:rPr>
          <w:sz w:val="24"/>
        </w:rPr>
        <w:t xml:space="preserve">s well as key accessories </w:t>
      </w:r>
      <w:r>
        <w:rPr>
          <w:sz w:val="24"/>
        </w:rPr>
        <w:t>such as</w:t>
      </w:r>
      <w:r w:rsidR="008C3B23" w:rsidRPr="0010344E">
        <w:rPr>
          <w:sz w:val="24"/>
        </w:rPr>
        <w:t xml:space="preserve"> bags, caps, water bottles, towels, etc. </w:t>
      </w:r>
      <w:r>
        <w:rPr>
          <w:sz w:val="24"/>
        </w:rPr>
        <w:t>Once the best fit</w:t>
      </w:r>
      <w:r w:rsidR="008C3B23" w:rsidRPr="0010344E">
        <w:rPr>
          <w:sz w:val="24"/>
        </w:rPr>
        <w:t xml:space="preserve"> </w:t>
      </w:r>
      <w:r>
        <w:rPr>
          <w:sz w:val="24"/>
        </w:rPr>
        <w:t xml:space="preserve">manufacturer has been selected, </w:t>
      </w:r>
      <w:r w:rsidR="008C3B23" w:rsidRPr="0010344E">
        <w:rPr>
          <w:sz w:val="24"/>
        </w:rPr>
        <w:t xml:space="preserve">we jointly </w:t>
      </w:r>
      <w:r w:rsidR="00ED7E0F" w:rsidRPr="002E768E">
        <w:rPr>
          <w:sz w:val="24"/>
        </w:rPr>
        <w:t>h</w:t>
      </w:r>
      <w:r w:rsidR="008C3B23" w:rsidRPr="002E768E">
        <w:rPr>
          <w:sz w:val="24"/>
        </w:rPr>
        <w:t>andover</w:t>
      </w:r>
      <w:r w:rsidR="00ED7E0F">
        <w:rPr>
          <w:sz w:val="24"/>
        </w:rPr>
        <w:t xml:space="preserve"> t</w:t>
      </w:r>
      <w:r w:rsidR="008C3B23" w:rsidRPr="0010344E">
        <w:rPr>
          <w:sz w:val="24"/>
        </w:rPr>
        <w:t>he details required for the item to be produced to</w:t>
      </w:r>
      <w:r w:rsidR="00E746DA">
        <w:rPr>
          <w:sz w:val="24"/>
        </w:rPr>
        <w:t xml:space="preserve"> the</w:t>
      </w:r>
      <w:r w:rsidR="008C3B23" w:rsidRPr="0010344E">
        <w:rPr>
          <w:sz w:val="24"/>
        </w:rPr>
        <w:t xml:space="preserve"> college’s ne</w:t>
      </w:r>
      <w:r>
        <w:rPr>
          <w:sz w:val="24"/>
        </w:rPr>
        <w:t>eds. From this point the</w:t>
      </w:r>
      <w:r w:rsidR="008C3B23" w:rsidRPr="0010344E">
        <w:rPr>
          <w:sz w:val="24"/>
        </w:rPr>
        <w:t xml:space="preserve"> college and</w:t>
      </w:r>
      <w:r w:rsidR="005C5A98">
        <w:rPr>
          <w:sz w:val="24"/>
        </w:rPr>
        <w:t xml:space="preserve"> the selected</w:t>
      </w:r>
      <w:r w:rsidR="008C3B23" w:rsidRPr="0010344E">
        <w:rPr>
          <w:sz w:val="24"/>
        </w:rPr>
        <w:t xml:space="preserve"> manufacture </w:t>
      </w:r>
      <w:r w:rsidR="005C5A98">
        <w:rPr>
          <w:sz w:val="24"/>
        </w:rPr>
        <w:t xml:space="preserve">then </w:t>
      </w:r>
      <w:r w:rsidR="008C3B23" w:rsidRPr="0010344E">
        <w:rPr>
          <w:sz w:val="24"/>
        </w:rPr>
        <w:t xml:space="preserve">move to a </w:t>
      </w:r>
      <w:r w:rsidR="005C5A98">
        <w:rPr>
          <w:sz w:val="24"/>
        </w:rPr>
        <w:t>standard buyer/supplier arrangement</w:t>
      </w:r>
      <w:r w:rsidR="008C3B23" w:rsidRPr="0010344E">
        <w:rPr>
          <w:sz w:val="24"/>
        </w:rPr>
        <w:t xml:space="preserve">. </w:t>
      </w:r>
    </w:p>
    <w:p w14:paraId="2D78F747" w14:textId="77777777" w:rsidR="008C3B23" w:rsidRPr="0010344E" w:rsidRDefault="00B63D50" w:rsidP="003D5812">
      <w:pPr>
        <w:spacing w:line="320" w:lineRule="exact"/>
        <w:rPr>
          <w:sz w:val="24"/>
        </w:rPr>
      </w:pPr>
      <w:r>
        <w:rPr>
          <w:sz w:val="24"/>
        </w:rPr>
        <w:t>You may already be working with some of</w:t>
      </w:r>
      <w:r w:rsidR="008C3B23" w:rsidRPr="0010344E">
        <w:rPr>
          <w:sz w:val="24"/>
        </w:rPr>
        <w:t xml:space="preserve"> </w:t>
      </w:r>
      <w:r w:rsidR="002E768E">
        <w:rPr>
          <w:sz w:val="24"/>
        </w:rPr>
        <w:t>our current</w:t>
      </w:r>
      <w:r w:rsidR="0010344E" w:rsidRPr="0010344E">
        <w:rPr>
          <w:sz w:val="24"/>
        </w:rPr>
        <w:t xml:space="preserve"> “Connect” suppliers</w:t>
      </w:r>
      <w:r w:rsidR="00DE22EB">
        <w:rPr>
          <w:sz w:val="24"/>
        </w:rPr>
        <w:t>.</w:t>
      </w:r>
      <w:r w:rsidR="00232AF8">
        <w:rPr>
          <w:sz w:val="24"/>
        </w:rPr>
        <w:t xml:space="preserve"> If the college already has</w:t>
      </w:r>
      <w:r w:rsidR="002B0BA5">
        <w:rPr>
          <w:sz w:val="24"/>
        </w:rPr>
        <w:t xml:space="preserve"> a</w:t>
      </w:r>
      <w:r w:rsidR="0010344E" w:rsidRPr="0010344E">
        <w:rPr>
          <w:sz w:val="24"/>
        </w:rPr>
        <w:t xml:space="preserve"> current supplier for an item</w:t>
      </w:r>
      <w:r w:rsidR="00232AF8">
        <w:rPr>
          <w:sz w:val="24"/>
        </w:rPr>
        <w:t>, and this</w:t>
      </w:r>
      <w:r w:rsidR="0010344E" w:rsidRPr="0010344E">
        <w:rPr>
          <w:sz w:val="24"/>
        </w:rPr>
        <w:t xml:space="preserve"> is the preferred supplier moving forward</w:t>
      </w:r>
      <w:r w:rsidR="00232AF8">
        <w:rPr>
          <w:sz w:val="24"/>
        </w:rPr>
        <w:t>,</w:t>
      </w:r>
      <w:r w:rsidR="0010344E" w:rsidRPr="0010344E">
        <w:rPr>
          <w:sz w:val="24"/>
        </w:rPr>
        <w:t xml:space="preserve"> then we work closely with them to establish the new creative look and feel. </w:t>
      </w:r>
    </w:p>
    <w:p w14:paraId="14B31891" w14:textId="77777777" w:rsidR="0010344E" w:rsidRPr="005C5A98" w:rsidRDefault="0010344E" w:rsidP="003D5812">
      <w:pPr>
        <w:spacing w:line="320" w:lineRule="exact"/>
        <w:rPr>
          <w:b/>
          <w:sz w:val="24"/>
        </w:rPr>
      </w:pPr>
      <w:r w:rsidRPr="005C5A98">
        <w:rPr>
          <w:b/>
          <w:sz w:val="24"/>
        </w:rPr>
        <w:t>We view this “Connect” stage as vital to the successful role out of a co-ordin</w:t>
      </w:r>
      <w:r w:rsidR="00E746DA" w:rsidRPr="005C5A98">
        <w:rPr>
          <w:b/>
          <w:sz w:val="24"/>
        </w:rPr>
        <w:t>ated, consistent</w:t>
      </w:r>
      <w:r w:rsidR="00232AF8">
        <w:rPr>
          <w:b/>
          <w:sz w:val="24"/>
        </w:rPr>
        <w:t>, “one</w:t>
      </w:r>
      <w:r w:rsidR="00E746DA" w:rsidRPr="005C5A98">
        <w:rPr>
          <w:b/>
          <w:sz w:val="24"/>
        </w:rPr>
        <w:t xml:space="preserve"> look</w:t>
      </w:r>
      <w:r w:rsidR="00232AF8">
        <w:rPr>
          <w:b/>
          <w:sz w:val="24"/>
        </w:rPr>
        <w:t xml:space="preserve">” for </w:t>
      </w:r>
      <w:r w:rsidR="00D96F31">
        <w:rPr>
          <w:b/>
          <w:sz w:val="24"/>
        </w:rPr>
        <w:t>your school</w:t>
      </w:r>
      <w:r w:rsidR="00232AF8">
        <w:rPr>
          <w:b/>
          <w:sz w:val="24"/>
        </w:rPr>
        <w:t>. It ensures</w:t>
      </w:r>
      <w:r w:rsidR="00E746DA" w:rsidRPr="005C5A98">
        <w:rPr>
          <w:b/>
          <w:sz w:val="24"/>
        </w:rPr>
        <w:t xml:space="preserve"> </w:t>
      </w:r>
      <w:r w:rsidR="00232AF8">
        <w:rPr>
          <w:b/>
          <w:sz w:val="24"/>
        </w:rPr>
        <w:t>the integrity of the design package, which has been created.</w:t>
      </w:r>
    </w:p>
    <w:p w14:paraId="35C227E0" w14:textId="77777777" w:rsidR="00C0149F" w:rsidRPr="003D5812" w:rsidRDefault="00343DAF" w:rsidP="003D5812">
      <w:pPr>
        <w:spacing w:line="320" w:lineRule="exact"/>
        <w:rPr>
          <w:sz w:val="24"/>
        </w:rPr>
      </w:pPr>
      <w:r>
        <w:rPr>
          <w:sz w:val="24"/>
        </w:rPr>
        <w:br w:type="page"/>
      </w:r>
    </w:p>
    <w:p w14:paraId="748094DD" w14:textId="77777777" w:rsidR="00380380" w:rsidRPr="001618B9" w:rsidRDefault="00113DB2" w:rsidP="001618B9">
      <w:pPr>
        <w:spacing w:after="400" w:line="520" w:lineRule="exact"/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lastRenderedPageBreak/>
        <w:t>Attractiveness, w</w:t>
      </w:r>
      <w:r w:rsidR="00380380" w:rsidRPr="001618B9">
        <w:rPr>
          <w:b/>
          <w:color w:val="00438C"/>
          <w:sz w:val="48"/>
          <w:szCs w:val="48"/>
        </w:rPr>
        <w:t xml:space="preserve">earability, </w:t>
      </w:r>
      <w:r w:rsidR="001618B9" w:rsidRPr="001618B9">
        <w:rPr>
          <w:b/>
          <w:color w:val="00438C"/>
          <w:sz w:val="48"/>
          <w:szCs w:val="48"/>
        </w:rPr>
        <w:br/>
      </w:r>
      <w:r>
        <w:rPr>
          <w:b/>
          <w:color w:val="00438C"/>
          <w:sz w:val="48"/>
          <w:szCs w:val="48"/>
        </w:rPr>
        <w:t>r</w:t>
      </w:r>
      <w:r w:rsidR="000D23C3">
        <w:rPr>
          <w:b/>
          <w:color w:val="00438C"/>
          <w:sz w:val="48"/>
          <w:szCs w:val="48"/>
        </w:rPr>
        <w:t>obustness o</w:t>
      </w:r>
      <w:r>
        <w:rPr>
          <w:b/>
          <w:color w:val="00438C"/>
          <w:sz w:val="48"/>
          <w:szCs w:val="48"/>
        </w:rPr>
        <w:t>f m</w:t>
      </w:r>
      <w:r w:rsidR="00380380" w:rsidRPr="001618B9">
        <w:rPr>
          <w:b/>
          <w:color w:val="00438C"/>
          <w:sz w:val="48"/>
          <w:szCs w:val="48"/>
        </w:rPr>
        <w:t>aterials</w:t>
      </w:r>
    </w:p>
    <w:p w14:paraId="03DBCFFC" w14:textId="77777777" w:rsidR="001475BA" w:rsidRDefault="001475BA" w:rsidP="001618B9">
      <w:pPr>
        <w:spacing w:line="320" w:lineRule="exact"/>
        <w:rPr>
          <w:sz w:val="24"/>
        </w:rPr>
      </w:pPr>
      <w:r>
        <w:rPr>
          <w:b/>
          <w:color w:val="00438C"/>
          <w:sz w:val="32"/>
        </w:rPr>
        <w:t>Attractiveness</w:t>
      </w:r>
    </w:p>
    <w:p w14:paraId="22C6A707" w14:textId="77777777" w:rsidR="00380380" w:rsidRPr="00380380" w:rsidRDefault="00380380" w:rsidP="001618B9">
      <w:pPr>
        <w:spacing w:line="320" w:lineRule="exact"/>
        <w:rPr>
          <w:sz w:val="24"/>
        </w:rPr>
      </w:pPr>
      <w:r w:rsidRPr="00380380">
        <w:rPr>
          <w:sz w:val="24"/>
        </w:rPr>
        <w:t xml:space="preserve">Attractiveness is critical for </w:t>
      </w:r>
      <w:r w:rsidR="00A73ED3">
        <w:rPr>
          <w:sz w:val="24"/>
        </w:rPr>
        <w:t xml:space="preserve">the </w:t>
      </w:r>
      <w:r w:rsidRPr="00380380">
        <w:rPr>
          <w:sz w:val="24"/>
        </w:rPr>
        <w:t xml:space="preserve">uniform to have the maximum </w:t>
      </w:r>
      <w:r w:rsidR="00A73ED3">
        <w:rPr>
          <w:sz w:val="24"/>
        </w:rPr>
        <w:t xml:space="preserve">positive </w:t>
      </w:r>
      <w:r w:rsidRPr="00380380">
        <w:rPr>
          <w:sz w:val="24"/>
        </w:rPr>
        <w:t xml:space="preserve">influence on the culture </w:t>
      </w:r>
      <w:r w:rsidR="00A73ED3">
        <w:rPr>
          <w:sz w:val="24"/>
        </w:rPr>
        <w:t>within</w:t>
      </w:r>
      <w:r w:rsidRPr="00380380">
        <w:rPr>
          <w:sz w:val="24"/>
        </w:rPr>
        <w:t xml:space="preserve"> a school. </w:t>
      </w:r>
    </w:p>
    <w:p w14:paraId="3A027F06" w14:textId="77777777" w:rsidR="00380380" w:rsidRPr="00380380" w:rsidRDefault="00A73ED3" w:rsidP="001618B9">
      <w:pPr>
        <w:spacing w:line="320" w:lineRule="exact"/>
        <w:rPr>
          <w:sz w:val="24"/>
        </w:rPr>
      </w:pPr>
      <w:r>
        <w:rPr>
          <w:sz w:val="24"/>
        </w:rPr>
        <w:t xml:space="preserve">If </w:t>
      </w:r>
      <w:r w:rsidR="00380380" w:rsidRPr="00380380">
        <w:rPr>
          <w:sz w:val="24"/>
        </w:rPr>
        <w:t>we asked the students about</w:t>
      </w:r>
      <w:r w:rsidR="001A6C15">
        <w:rPr>
          <w:sz w:val="24"/>
        </w:rPr>
        <w:t xml:space="preserve"> attractiveness of the clothes </w:t>
      </w:r>
      <w:r w:rsidR="00380380" w:rsidRPr="00380380">
        <w:rPr>
          <w:sz w:val="24"/>
        </w:rPr>
        <w:t>they are asked to wear with p</w:t>
      </w:r>
      <w:r w:rsidR="000D23C3">
        <w:rPr>
          <w:sz w:val="24"/>
        </w:rPr>
        <w:t xml:space="preserve">ride, </w:t>
      </w:r>
      <w:r w:rsidR="001A6C15">
        <w:rPr>
          <w:sz w:val="24"/>
        </w:rPr>
        <w:t>we are confident their response would include:</w:t>
      </w:r>
    </w:p>
    <w:p w14:paraId="0CCFEDF6" w14:textId="77777777" w:rsidR="00380380" w:rsidRPr="001A6C15" w:rsidRDefault="001A6C15" w:rsidP="001618B9">
      <w:pPr>
        <w:spacing w:line="320" w:lineRule="exact"/>
        <w:rPr>
          <w:i/>
          <w:sz w:val="24"/>
        </w:rPr>
      </w:pPr>
      <w:r w:rsidRPr="001A6C15">
        <w:rPr>
          <w:i/>
          <w:sz w:val="24"/>
        </w:rPr>
        <w:t>“</w:t>
      </w:r>
      <w:r w:rsidR="00380380" w:rsidRPr="001A6C15">
        <w:rPr>
          <w:i/>
          <w:sz w:val="24"/>
        </w:rPr>
        <w:t>The level of att</w:t>
      </w:r>
      <w:r w:rsidR="00A73ED3" w:rsidRPr="001A6C15">
        <w:rPr>
          <w:i/>
          <w:sz w:val="24"/>
        </w:rPr>
        <w:t xml:space="preserve">ractiveness of the garment is everything </w:t>
      </w:r>
      <w:r w:rsidR="00380380" w:rsidRPr="001A6C15">
        <w:rPr>
          <w:i/>
          <w:sz w:val="24"/>
        </w:rPr>
        <w:t>and is directly proportional in how we wear it and the level of pride we show.</w:t>
      </w:r>
      <w:r w:rsidRPr="001A6C15">
        <w:rPr>
          <w:i/>
          <w:sz w:val="24"/>
        </w:rPr>
        <w:t>”</w:t>
      </w:r>
      <w:r w:rsidR="00380380" w:rsidRPr="001A6C15">
        <w:rPr>
          <w:i/>
          <w:sz w:val="24"/>
        </w:rPr>
        <w:t xml:space="preserve"> </w:t>
      </w:r>
    </w:p>
    <w:p w14:paraId="1FE8B59C" w14:textId="77777777" w:rsidR="00380380" w:rsidRPr="00380380" w:rsidRDefault="00380380" w:rsidP="001618B9">
      <w:pPr>
        <w:spacing w:line="320" w:lineRule="exact"/>
        <w:rPr>
          <w:sz w:val="24"/>
        </w:rPr>
      </w:pPr>
      <w:r w:rsidRPr="00380380">
        <w:rPr>
          <w:sz w:val="24"/>
        </w:rPr>
        <w:t>We have had overwhelmin</w:t>
      </w:r>
      <w:r w:rsidR="001A6C15">
        <w:rPr>
          <w:sz w:val="24"/>
        </w:rPr>
        <w:t xml:space="preserve">g success with taking what the retail </w:t>
      </w:r>
      <w:r w:rsidRPr="00380380">
        <w:rPr>
          <w:sz w:val="24"/>
        </w:rPr>
        <w:t>market would describe as “u</w:t>
      </w:r>
      <w:r w:rsidR="009A4856">
        <w:rPr>
          <w:sz w:val="24"/>
        </w:rPr>
        <w:t>nsellable colours</w:t>
      </w:r>
      <w:r w:rsidRPr="00380380">
        <w:rPr>
          <w:sz w:val="24"/>
        </w:rPr>
        <w:t>” to the consu</w:t>
      </w:r>
      <w:r w:rsidR="001A6C15">
        <w:rPr>
          <w:sz w:val="24"/>
        </w:rPr>
        <w:t xml:space="preserve">mer and designed and developed </w:t>
      </w:r>
      <w:r w:rsidR="009A4856">
        <w:rPr>
          <w:sz w:val="24"/>
        </w:rPr>
        <w:t>w</w:t>
      </w:r>
      <w:r w:rsidR="001A6C15">
        <w:rPr>
          <w:sz w:val="24"/>
        </w:rPr>
        <w:t>inning</w:t>
      </w:r>
      <w:r w:rsidRPr="00380380">
        <w:rPr>
          <w:sz w:val="24"/>
        </w:rPr>
        <w:t xml:space="preserve"> combinations that </w:t>
      </w:r>
      <w:r w:rsidR="009A4856">
        <w:rPr>
          <w:sz w:val="24"/>
        </w:rPr>
        <w:t>have become signatures for their</w:t>
      </w:r>
      <w:r w:rsidRPr="00380380">
        <w:rPr>
          <w:sz w:val="24"/>
        </w:rPr>
        <w:t xml:space="preserve"> schools.  </w:t>
      </w:r>
    </w:p>
    <w:p w14:paraId="3D8BE0D6" w14:textId="77777777" w:rsidR="00380380" w:rsidRDefault="001A6C15" w:rsidP="001618B9">
      <w:pPr>
        <w:spacing w:line="320" w:lineRule="exact"/>
        <w:rPr>
          <w:sz w:val="24"/>
        </w:rPr>
      </w:pPr>
      <w:r>
        <w:rPr>
          <w:sz w:val="24"/>
        </w:rPr>
        <w:t>Some case studies</w:t>
      </w:r>
      <w:r w:rsidR="00380380" w:rsidRPr="00380380">
        <w:rPr>
          <w:sz w:val="24"/>
        </w:rPr>
        <w:t xml:space="preserve"> we will present </w:t>
      </w:r>
      <w:r>
        <w:rPr>
          <w:sz w:val="24"/>
        </w:rPr>
        <w:t>in person</w:t>
      </w:r>
      <w:r w:rsidR="00380380" w:rsidRPr="00380380">
        <w:rPr>
          <w:sz w:val="24"/>
        </w:rPr>
        <w:t xml:space="preserve"> to you, but picture some of the following combinations we have worked with to arr</w:t>
      </w:r>
      <w:r>
        <w:rPr>
          <w:sz w:val="24"/>
        </w:rPr>
        <w:t>ive at an “attractive”</w:t>
      </w:r>
      <w:r w:rsidR="000D23C3">
        <w:rPr>
          <w:sz w:val="24"/>
        </w:rPr>
        <w:t xml:space="preserve"> outcome:</w:t>
      </w:r>
    </w:p>
    <w:p w14:paraId="3A3D504D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Purple and Gold</w:t>
      </w:r>
    </w:p>
    <w:p w14:paraId="5D3E7CA7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Brown and White</w:t>
      </w:r>
    </w:p>
    <w:p w14:paraId="4140F4F9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Bottle, Black and Gold</w:t>
      </w:r>
    </w:p>
    <w:p w14:paraId="7402DA48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Maroon and Grey</w:t>
      </w:r>
    </w:p>
    <w:p w14:paraId="2C7CF697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Navy, Maroon, Sky</w:t>
      </w:r>
    </w:p>
    <w:p w14:paraId="510CD133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Orange, Yellow, Sky, Navy, White</w:t>
      </w:r>
    </w:p>
    <w:p w14:paraId="73C28344" w14:textId="77777777" w:rsidR="00380380" w:rsidRDefault="00380380" w:rsidP="001618B9">
      <w:pPr>
        <w:pStyle w:val="ListParagraph"/>
        <w:numPr>
          <w:ilvl w:val="0"/>
          <w:numId w:val="3"/>
        </w:numPr>
        <w:spacing w:line="320" w:lineRule="exact"/>
        <w:ind w:left="357" w:hanging="357"/>
        <w:rPr>
          <w:sz w:val="24"/>
        </w:rPr>
      </w:pPr>
      <w:r>
        <w:rPr>
          <w:sz w:val="24"/>
        </w:rPr>
        <w:t>Magenta, Gold, White, Black</w:t>
      </w:r>
    </w:p>
    <w:p w14:paraId="0832BD92" w14:textId="77777777" w:rsidR="00380380" w:rsidRDefault="001A6C15" w:rsidP="001618B9">
      <w:pPr>
        <w:spacing w:line="320" w:lineRule="exact"/>
        <w:rPr>
          <w:sz w:val="24"/>
        </w:rPr>
      </w:pPr>
      <w:r>
        <w:rPr>
          <w:sz w:val="24"/>
        </w:rPr>
        <w:t xml:space="preserve">We can all design </w:t>
      </w:r>
      <w:r w:rsidR="009A4856">
        <w:rPr>
          <w:sz w:val="24"/>
        </w:rPr>
        <w:t>s</w:t>
      </w:r>
      <w:r w:rsidR="00380380">
        <w:rPr>
          <w:sz w:val="24"/>
        </w:rPr>
        <w:t>a</w:t>
      </w:r>
      <w:r w:rsidR="009A4856">
        <w:rPr>
          <w:sz w:val="24"/>
        </w:rPr>
        <w:t>fe</w:t>
      </w:r>
      <w:r w:rsidR="00380380">
        <w:rPr>
          <w:sz w:val="24"/>
        </w:rPr>
        <w:t xml:space="preserve"> colours </w:t>
      </w:r>
      <w:r w:rsidR="004F1070">
        <w:rPr>
          <w:sz w:val="24"/>
        </w:rPr>
        <w:t xml:space="preserve">combinations </w:t>
      </w:r>
      <w:r w:rsidR="00380380">
        <w:rPr>
          <w:sz w:val="24"/>
        </w:rPr>
        <w:t>well</w:t>
      </w:r>
      <w:r w:rsidR="004F1070">
        <w:rPr>
          <w:sz w:val="24"/>
        </w:rPr>
        <w:t xml:space="preserve">. </w:t>
      </w:r>
      <w:r w:rsidR="00380380">
        <w:rPr>
          <w:sz w:val="24"/>
        </w:rPr>
        <w:t xml:space="preserve">We accept the challenge of what we refer to as </w:t>
      </w:r>
      <w:r w:rsidR="00967911">
        <w:rPr>
          <w:sz w:val="24"/>
        </w:rPr>
        <w:t>“non-traditional”</w:t>
      </w:r>
      <w:r w:rsidR="00380380">
        <w:rPr>
          <w:sz w:val="24"/>
        </w:rPr>
        <w:t xml:space="preserve"> clothing </w:t>
      </w:r>
      <w:r>
        <w:rPr>
          <w:sz w:val="24"/>
        </w:rPr>
        <w:t xml:space="preserve">colours and blend them </w:t>
      </w:r>
      <w:r w:rsidRPr="004F1070">
        <w:rPr>
          <w:sz w:val="24"/>
        </w:rPr>
        <w:t>into a</w:t>
      </w:r>
      <w:r w:rsidR="004F1070">
        <w:rPr>
          <w:sz w:val="24"/>
        </w:rPr>
        <w:t xml:space="preserve"> –</w:t>
      </w:r>
      <w:r w:rsidRPr="004F1070">
        <w:rPr>
          <w:sz w:val="24"/>
        </w:rPr>
        <w:t xml:space="preserve"> b</w:t>
      </w:r>
      <w:r w:rsidR="00380380" w:rsidRPr="004F1070">
        <w:rPr>
          <w:sz w:val="24"/>
        </w:rPr>
        <w:t>alanc</w:t>
      </w:r>
      <w:r w:rsidRPr="004F1070">
        <w:rPr>
          <w:sz w:val="24"/>
        </w:rPr>
        <w:t>e on the body</w:t>
      </w:r>
      <w:r w:rsidR="00380380" w:rsidRPr="004F1070">
        <w:rPr>
          <w:sz w:val="24"/>
        </w:rPr>
        <w:t xml:space="preserve"> </w:t>
      </w:r>
      <w:r w:rsidR="004F1070">
        <w:rPr>
          <w:sz w:val="24"/>
        </w:rPr>
        <w:t xml:space="preserve">– </w:t>
      </w:r>
      <w:r w:rsidR="00380380" w:rsidRPr="004F1070">
        <w:rPr>
          <w:sz w:val="24"/>
        </w:rPr>
        <w:t>tone</w:t>
      </w:r>
      <w:r w:rsidR="00380380">
        <w:rPr>
          <w:sz w:val="24"/>
        </w:rPr>
        <w:t xml:space="preserve"> that works. </w:t>
      </w:r>
    </w:p>
    <w:p w14:paraId="1D9F32E1" w14:textId="77777777" w:rsidR="00380380" w:rsidRDefault="00380380" w:rsidP="001618B9">
      <w:pPr>
        <w:spacing w:line="320" w:lineRule="exact"/>
        <w:rPr>
          <w:sz w:val="24"/>
        </w:rPr>
      </w:pPr>
      <w:r>
        <w:rPr>
          <w:sz w:val="24"/>
        </w:rPr>
        <w:t xml:space="preserve">There is no harsher </w:t>
      </w:r>
      <w:r w:rsidR="000D23C3">
        <w:rPr>
          <w:sz w:val="24"/>
        </w:rPr>
        <w:t>demographic</w:t>
      </w:r>
      <w:r w:rsidR="004F1070">
        <w:rPr>
          <w:sz w:val="24"/>
        </w:rPr>
        <w:t xml:space="preserve"> </w:t>
      </w:r>
      <w:r>
        <w:rPr>
          <w:sz w:val="24"/>
        </w:rPr>
        <w:t>than 13-17 year old’s</w:t>
      </w:r>
      <w:r w:rsidR="004F1070">
        <w:rPr>
          <w:sz w:val="24"/>
        </w:rPr>
        <w:t xml:space="preserve"> to judge “attractive” uniform designs</w:t>
      </w:r>
      <w:r>
        <w:rPr>
          <w:sz w:val="24"/>
        </w:rPr>
        <w:t>. This statement always forms part of our thi</w:t>
      </w:r>
      <w:r w:rsidR="004F1070">
        <w:rPr>
          <w:sz w:val="24"/>
        </w:rPr>
        <w:t>nking when developing concepts</w:t>
      </w:r>
      <w:r>
        <w:rPr>
          <w:sz w:val="24"/>
        </w:rPr>
        <w:t xml:space="preserve"> for the education sector</w:t>
      </w:r>
      <w:r w:rsidR="004F1070">
        <w:rPr>
          <w:sz w:val="24"/>
        </w:rPr>
        <w:t>,</w:t>
      </w:r>
      <w:r>
        <w:rPr>
          <w:sz w:val="24"/>
        </w:rPr>
        <w:t xml:space="preserve"> and we ask ourselves this question before every presentation. </w:t>
      </w:r>
    </w:p>
    <w:p w14:paraId="7F6F94FC" w14:textId="77777777" w:rsidR="00380380" w:rsidRPr="001618B9" w:rsidRDefault="00380380" w:rsidP="001618B9">
      <w:pPr>
        <w:spacing w:after="400" w:line="320" w:lineRule="exact"/>
        <w:rPr>
          <w:i/>
          <w:sz w:val="24"/>
        </w:rPr>
      </w:pPr>
      <w:r>
        <w:rPr>
          <w:sz w:val="24"/>
        </w:rPr>
        <w:t>“</w:t>
      </w:r>
      <w:r w:rsidRPr="001618B9">
        <w:rPr>
          <w:i/>
          <w:sz w:val="24"/>
        </w:rPr>
        <w:t>What would the students be sa</w:t>
      </w:r>
      <w:r w:rsidR="001618B9" w:rsidRPr="001618B9">
        <w:rPr>
          <w:i/>
          <w:sz w:val="24"/>
        </w:rPr>
        <w:t>ying if they were in the room?”</w:t>
      </w:r>
    </w:p>
    <w:p w14:paraId="76B3910A" w14:textId="77777777" w:rsidR="00224601" w:rsidRDefault="00224601">
      <w:pPr>
        <w:rPr>
          <w:b/>
          <w:color w:val="00438C"/>
          <w:sz w:val="32"/>
        </w:rPr>
      </w:pPr>
      <w:r>
        <w:rPr>
          <w:b/>
          <w:color w:val="00438C"/>
          <w:sz w:val="32"/>
        </w:rPr>
        <w:br w:type="page"/>
      </w:r>
    </w:p>
    <w:p w14:paraId="61D01275" w14:textId="77777777" w:rsidR="00380380" w:rsidRPr="001618B9" w:rsidRDefault="004F1070" w:rsidP="001618B9">
      <w:pPr>
        <w:spacing w:line="320" w:lineRule="exact"/>
        <w:rPr>
          <w:b/>
          <w:color w:val="00438C"/>
          <w:sz w:val="32"/>
        </w:rPr>
      </w:pPr>
      <w:r>
        <w:rPr>
          <w:b/>
          <w:color w:val="00438C"/>
          <w:sz w:val="32"/>
        </w:rPr>
        <w:lastRenderedPageBreak/>
        <w:t>Wearability &amp; r</w:t>
      </w:r>
      <w:r w:rsidR="00380380" w:rsidRPr="001618B9">
        <w:rPr>
          <w:b/>
          <w:color w:val="00438C"/>
          <w:sz w:val="32"/>
        </w:rPr>
        <w:t>obustness</w:t>
      </w:r>
    </w:p>
    <w:p w14:paraId="06610D04" w14:textId="77777777" w:rsidR="00380380" w:rsidRDefault="00380380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>A strong consideration at the initial</w:t>
      </w:r>
      <w:r w:rsidR="004F1070">
        <w:rPr>
          <w:sz w:val="24"/>
        </w:rPr>
        <w:t xml:space="preserve"> research &amp; d</w:t>
      </w:r>
      <w:r w:rsidR="00E1561E">
        <w:rPr>
          <w:sz w:val="24"/>
        </w:rPr>
        <w:t>ev</w:t>
      </w:r>
      <w:r w:rsidR="009A4856">
        <w:rPr>
          <w:sz w:val="24"/>
        </w:rPr>
        <w:t>elopment stage of sourcing is</w:t>
      </w:r>
      <w:r w:rsidR="00E1561E">
        <w:rPr>
          <w:sz w:val="24"/>
        </w:rPr>
        <w:t xml:space="preserve"> </w:t>
      </w:r>
      <w:r w:rsidR="00E1561E" w:rsidRPr="004F1070">
        <w:rPr>
          <w:sz w:val="24"/>
        </w:rPr>
        <w:t>“</w:t>
      </w:r>
      <w:r w:rsidR="009A4856" w:rsidRPr="004F1070">
        <w:rPr>
          <w:sz w:val="24"/>
        </w:rPr>
        <w:t xml:space="preserve">is it </w:t>
      </w:r>
      <w:r w:rsidR="00E1561E" w:rsidRPr="004F1070">
        <w:rPr>
          <w:sz w:val="24"/>
        </w:rPr>
        <w:t>school tough”</w:t>
      </w:r>
      <w:r w:rsidR="00E1561E" w:rsidRPr="004F1070">
        <w:rPr>
          <w:i/>
          <w:sz w:val="24"/>
        </w:rPr>
        <w:t xml:space="preserve"> </w:t>
      </w:r>
      <w:r w:rsidR="00E1561E">
        <w:rPr>
          <w:sz w:val="24"/>
        </w:rPr>
        <w:t>balance</w:t>
      </w:r>
      <w:r w:rsidR="009A4856">
        <w:rPr>
          <w:sz w:val="24"/>
        </w:rPr>
        <w:t>d</w:t>
      </w:r>
      <w:r w:rsidR="00E1561E">
        <w:rPr>
          <w:sz w:val="24"/>
        </w:rPr>
        <w:t xml:space="preserve"> </w:t>
      </w:r>
      <w:r w:rsidR="004F1070">
        <w:rPr>
          <w:sz w:val="24"/>
        </w:rPr>
        <w:t>with</w:t>
      </w:r>
      <w:r w:rsidR="00BF5E76">
        <w:rPr>
          <w:sz w:val="24"/>
        </w:rPr>
        <w:t xml:space="preserve"> “</w:t>
      </w:r>
      <w:r w:rsidR="009A4856">
        <w:rPr>
          <w:sz w:val="24"/>
        </w:rPr>
        <w:t xml:space="preserve">is it </w:t>
      </w:r>
      <w:r w:rsidR="00BF5E76">
        <w:rPr>
          <w:sz w:val="24"/>
        </w:rPr>
        <w:t>wearable” vs “wearability”?</w:t>
      </w:r>
      <w:r w:rsidR="00E1561E">
        <w:rPr>
          <w:sz w:val="24"/>
        </w:rPr>
        <w:t xml:space="preserve"> </w:t>
      </w:r>
    </w:p>
    <w:p w14:paraId="543D0541" w14:textId="77777777" w:rsidR="001618B9" w:rsidRDefault="00E1561E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>All sets of industry tests and measurements are undertaken in the early stages to bench mark key areas of pilling</w:t>
      </w:r>
      <w:r w:rsidR="004F1070">
        <w:rPr>
          <w:sz w:val="24"/>
        </w:rPr>
        <w:t>,</w:t>
      </w:r>
      <w:r>
        <w:rPr>
          <w:sz w:val="24"/>
        </w:rPr>
        <w:t xml:space="preserve"> colourfastness, longevity, shrinkage, UV, </w:t>
      </w:r>
      <w:r w:rsidR="009A4856">
        <w:rPr>
          <w:sz w:val="24"/>
        </w:rPr>
        <w:t xml:space="preserve">flammable rating </w:t>
      </w:r>
      <w:r>
        <w:rPr>
          <w:sz w:val="24"/>
        </w:rPr>
        <w:t xml:space="preserve">and other tests as required. </w:t>
      </w:r>
    </w:p>
    <w:p w14:paraId="43FF6E4C" w14:textId="77777777" w:rsidR="00E1561E" w:rsidRDefault="00E1561E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>The best benchmarking occurs via the success rate of the product i</w:t>
      </w:r>
      <w:r w:rsidR="00546B31">
        <w:rPr>
          <w:sz w:val="24"/>
        </w:rPr>
        <w:t xml:space="preserve">n the marketplace with 1,000 </w:t>
      </w:r>
      <w:r>
        <w:rPr>
          <w:sz w:val="24"/>
        </w:rPr>
        <w:t xml:space="preserve">students </w:t>
      </w:r>
      <w:r w:rsidR="00A45CEE">
        <w:rPr>
          <w:sz w:val="24"/>
        </w:rPr>
        <w:t xml:space="preserve">covering both genders, all year levels </w:t>
      </w:r>
      <w:r>
        <w:rPr>
          <w:sz w:val="24"/>
        </w:rPr>
        <w:t>ELC to Year 12</w:t>
      </w:r>
      <w:r w:rsidR="00A45CEE">
        <w:rPr>
          <w:sz w:val="24"/>
        </w:rPr>
        <w:t xml:space="preserve">, </w:t>
      </w:r>
      <w:r>
        <w:rPr>
          <w:sz w:val="24"/>
        </w:rPr>
        <w:t>in all stat</w:t>
      </w:r>
      <w:r w:rsidR="00A45CEE">
        <w:rPr>
          <w:sz w:val="24"/>
        </w:rPr>
        <w:t>es and climates</w:t>
      </w:r>
      <w:r w:rsidR="00546B31">
        <w:rPr>
          <w:sz w:val="24"/>
        </w:rPr>
        <w:t>. A</w:t>
      </w:r>
      <w:r w:rsidR="00A45CEE">
        <w:rPr>
          <w:sz w:val="24"/>
        </w:rPr>
        <w:t>long w</w:t>
      </w:r>
      <w:r>
        <w:rPr>
          <w:sz w:val="24"/>
        </w:rPr>
        <w:t xml:space="preserve">ith the knowledge and understanding that a community of </w:t>
      </w:r>
      <w:r w:rsidR="00D96F31">
        <w:rPr>
          <w:sz w:val="24"/>
        </w:rPr>
        <w:t xml:space="preserve">your school </w:t>
      </w:r>
      <w:r w:rsidR="006C1F4A">
        <w:rPr>
          <w:sz w:val="24"/>
        </w:rPr>
        <w:t xml:space="preserve"> </w:t>
      </w:r>
      <w:r>
        <w:rPr>
          <w:sz w:val="24"/>
        </w:rPr>
        <w:t>size will have the full cross section of people’s individual thoughts, needs and beh</w:t>
      </w:r>
      <w:r w:rsidR="00A45CEE">
        <w:rPr>
          <w:sz w:val="24"/>
        </w:rPr>
        <w:t>aviours towards clothing and a</w:t>
      </w:r>
      <w:r>
        <w:rPr>
          <w:sz w:val="24"/>
        </w:rPr>
        <w:t xml:space="preserve"> wide range of opinions, th</w:t>
      </w:r>
      <w:r w:rsidR="00A45CEE">
        <w:rPr>
          <w:sz w:val="24"/>
        </w:rPr>
        <w:t>at</w:t>
      </w:r>
      <w:r>
        <w:rPr>
          <w:sz w:val="24"/>
        </w:rPr>
        <w:t xml:space="preserve"> s</w:t>
      </w:r>
      <w:r w:rsidR="00A45CEE">
        <w:rPr>
          <w:sz w:val="24"/>
        </w:rPr>
        <w:t>ociety has</w:t>
      </w:r>
      <w:r w:rsidR="004F1070">
        <w:rPr>
          <w:sz w:val="24"/>
        </w:rPr>
        <w:t xml:space="preserve"> on what is</w:t>
      </w:r>
      <w:r>
        <w:rPr>
          <w:sz w:val="24"/>
        </w:rPr>
        <w:t xml:space="preserve"> wearability and robustness in clothing. </w:t>
      </w:r>
    </w:p>
    <w:p w14:paraId="393731BA" w14:textId="77777777" w:rsidR="00E1561E" w:rsidRDefault="00E1561E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 xml:space="preserve">We are very confident of our ability to bring to </w:t>
      </w:r>
      <w:r w:rsidR="00D96F31">
        <w:rPr>
          <w:sz w:val="24"/>
        </w:rPr>
        <w:t>your school</w:t>
      </w:r>
      <w:r w:rsidR="00D8688B">
        <w:rPr>
          <w:sz w:val="24"/>
        </w:rPr>
        <w:t xml:space="preserve"> </w:t>
      </w:r>
      <w:r>
        <w:rPr>
          <w:sz w:val="24"/>
        </w:rPr>
        <w:t xml:space="preserve">the right fabrics that are “fit for purpose” </w:t>
      </w:r>
      <w:r w:rsidR="004F1070">
        <w:rPr>
          <w:sz w:val="24"/>
        </w:rPr>
        <w:t>and covers the</w:t>
      </w:r>
      <w:r>
        <w:rPr>
          <w:sz w:val="24"/>
        </w:rPr>
        <w:t xml:space="preserve"> student’s needs, </w:t>
      </w:r>
      <w:r w:rsidR="000F5399">
        <w:rPr>
          <w:sz w:val="24"/>
        </w:rPr>
        <w:t>parent’s</w:t>
      </w:r>
      <w:r>
        <w:rPr>
          <w:sz w:val="24"/>
        </w:rPr>
        <w:t xml:space="preserve"> wants, the sports requirements at a price-point and longevity of product</w:t>
      </w:r>
      <w:r w:rsidR="004F1070">
        <w:rPr>
          <w:sz w:val="24"/>
        </w:rPr>
        <w:t xml:space="preserve">. This </w:t>
      </w:r>
      <w:r>
        <w:rPr>
          <w:sz w:val="24"/>
        </w:rPr>
        <w:t>is highly successful throughout our existing client b</w:t>
      </w:r>
      <w:r w:rsidR="004F1070">
        <w:rPr>
          <w:sz w:val="24"/>
        </w:rPr>
        <w:t>ase</w:t>
      </w:r>
      <w:r>
        <w:rPr>
          <w:sz w:val="24"/>
        </w:rPr>
        <w:t xml:space="preserve">. </w:t>
      </w:r>
    </w:p>
    <w:p w14:paraId="157B776D" w14:textId="77777777" w:rsidR="00E1561E" w:rsidRDefault="004F1070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>An</w:t>
      </w:r>
      <w:r w:rsidR="00BF5E76">
        <w:rPr>
          <w:sz w:val="24"/>
        </w:rPr>
        <w:t xml:space="preserve"> “unintended consequence”</w:t>
      </w:r>
      <w:r w:rsidR="00E1561E">
        <w:rPr>
          <w:sz w:val="24"/>
        </w:rPr>
        <w:t xml:space="preserve"> </w:t>
      </w:r>
      <w:r>
        <w:rPr>
          <w:sz w:val="24"/>
        </w:rPr>
        <w:t xml:space="preserve">resulting </w:t>
      </w:r>
      <w:r w:rsidR="000F5399">
        <w:rPr>
          <w:sz w:val="24"/>
        </w:rPr>
        <w:t>from</w:t>
      </w:r>
      <w:r>
        <w:rPr>
          <w:sz w:val="24"/>
        </w:rPr>
        <w:t xml:space="preserve"> </w:t>
      </w:r>
      <w:r w:rsidR="00E1561E">
        <w:rPr>
          <w:sz w:val="24"/>
        </w:rPr>
        <w:t xml:space="preserve">a </w:t>
      </w:r>
      <w:r>
        <w:rPr>
          <w:sz w:val="24"/>
        </w:rPr>
        <w:t xml:space="preserve">survey we undertake </w:t>
      </w:r>
      <w:r w:rsidR="00E1561E">
        <w:rPr>
          <w:sz w:val="24"/>
        </w:rPr>
        <w:t xml:space="preserve">3-5 years </w:t>
      </w:r>
      <w:r>
        <w:rPr>
          <w:sz w:val="24"/>
        </w:rPr>
        <w:t>after</w:t>
      </w:r>
      <w:r w:rsidR="00E1561E">
        <w:rPr>
          <w:sz w:val="24"/>
        </w:rPr>
        <w:t xml:space="preserve"> the </w:t>
      </w:r>
      <w:r>
        <w:rPr>
          <w:sz w:val="24"/>
        </w:rPr>
        <w:t>launch of a new look and range is t</w:t>
      </w:r>
      <w:r w:rsidR="00A45CEE">
        <w:rPr>
          <w:sz w:val="24"/>
        </w:rPr>
        <w:t>he quality, volume and pricing</w:t>
      </w:r>
      <w:r w:rsidR="00E1561E">
        <w:rPr>
          <w:sz w:val="24"/>
        </w:rPr>
        <w:t xml:space="preserve"> of our garments </w:t>
      </w:r>
      <w:r w:rsidR="00A45CEE">
        <w:rPr>
          <w:sz w:val="24"/>
        </w:rPr>
        <w:t>o</w:t>
      </w:r>
      <w:r w:rsidR="00E1561E">
        <w:rPr>
          <w:sz w:val="24"/>
        </w:rPr>
        <w:t>n the schools 2</w:t>
      </w:r>
      <w:r w:rsidR="00E1561E" w:rsidRPr="00E1561E">
        <w:rPr>
          <w:sz w:val="24"/>
          <w:vertAlign w:val="superscript"/>
        </w:rPr>
        <w:t>nd</w:t>
      </w:r>
      <w:r w:rsidR="00A45CEE">
        <w:rPr>
          <w:sz w:val="24"/>
        </w:rPr>
        <w:t xml:space="preserve"> hand uniform rack</w:t>
      </w:r>
      <w:r>
        <w:rPr>
          <w:sz w:val="24"/>
        </w:rPr>
        <w:t>. This</w:t>
      </w:r>
      <w:r w:rsidR="00A45CEE">
        <w:rPr>
          <w:sz w:val="24"/>
        </w:rPr>
        <w:t xml:space="preserve"> is a strong indicator of performance. </w:t>
      </w:r>
    </w:p>
    <w:p w14:paraId="3CA155AF" w14:textId="77777777" w:rsidR="00D81F18" w:rsidRDefault="00D81F18" w:rsidP="00D96F31">
      <w:pPr>
        <w:spacing w:line="320" w:lineRule="exact"/>
        <w:jc w:val="both"/>
        <w:rPr>
          <w:sz w:val="24"/>
        </w:rPr>
      </w:pPr>
      <w:r>
        <w:rPr>
          <w:sz w:val="24"/>
        </w:rPr>
        <w:t xml:space="preserve">We have also </w:t>
      </w:r>
      <w:r w:rsidR="00B3357F">
        <w:rPr>
          <w:sz w:val="24"/>
        </w:rPr>
        <w:t>learned that there are</w:t>
      </w:r>
      <w:r w:rsidR="004F1070">
        <w:rPr>
          <w:sz w:val="24"/>
        </w:rPr>
        <w:t xml:space="preserve"> a lot of urban myths</w:t>
      </w:r>
      <w:r>
        <w:rPr>
          <w:sz w:val="24"/>
        </w:rPr>
        <w:t xml:space="preserve"> about clothing and especially school uniforms</w:t>
      </w:r>
      <w:r w:rsidR="004F1070">
        <w:rPr>
          <w:sz w:val="24"/>
        </w:rPr>
        <w:t>.</w:t>
      </w:r>
      <w:r>
        <w:rPr>
          <w:sz w:val="24"/>
        </w:rPr>
        <w:t xml:space="preserve"> </w:t>
      </w:r>
      <w:r w:rsidR="004F1070">
        <w:rPr>
          <w:sz w:val="24"/>
        </w:rPr>
        <w:t>We</w:t>
      </w:r>
      <w:r>
        <w:rPr>
          <w:sz w:val="24"/>
        </w:rPr>
        <w:t xml:space="preserve"> all need to be mindful and resp</w:t>
      </w:r>
      <w:r w:rsidR="00A45CEE">
        <w:rPr>
          <w:sz w:val="24"/>
        </w:rPr>
        <w:t>ectful of</w:t>
      </w:r>
      <w:r w:rsidR="004F1070">
        <w:rPr>
          <w:sz w:val="24"/>
        </w:rPr>
        <w:t xml:space="preserve"> these</w:t>
      </w:r>
      <w:r w:rsidR="00BF5E76">
        <w:rPr>
          <w:sz w:val="24"/>
        </w:rPr>
        <w:t xml:space="preserve"> </w:t>
      </w:r>
      <w:r w:rsidR="00A45CEE">
        <w:rPr>
          <w:sz w:val="24"/>
        </w:rPr>
        <w:t>…</w:t>
      </w:r>
      <w:r w:rsidR="00546B31">
        <w:rPr>
          <w:sz w:val="24"/>
        </w:rPr>
        <w:t xml:space="preserve"> however, </w:t>
      </w:r>
      <w:r w:rsidR="004F1070">
        <w:rPr>
          <w:sz w:val="24"/>
        </w:rPr>
        <w:t>be conscious</w:t>
      </w:r>
      <w:r w:rsidR="00A45CEE">
        <w:rPr>
          <w:sz w:val="24"/>
        </w:rPr>
        <w:t xml:space="preserve"> of what is fact v</w:t>
      </w:r>
      <w:r w:rsidR="00546B31">
        <w:rPr>
          <w:sz w:val="24"/>
        </w:rPr>
        <w:t>’</w:t>
      </w:r>
      <w:r w:rsidR="00A45CEE">
        <w:rPr>
          <w:sz w:val="24"/>
        </w:rPr>
        <w:t xml:space="preserve">s fiction. </w:t>
      </w:r>
    </w:p>
    <w:p w14:paraId="1460E030" w14:textId="77777777" w:rsidR="00E1561E" w:rsidRDefault="00E1561E" w:rsidP="001618B9">
      <w:pPr>
        <w:spacing w:line="320" w:lineRule="exact"/>
        <w:rPr>
          <w:sz w:val="24"/>
        </w:rPr>
      </w:pPr>
    </w:p>
    <w:p w14:paraId="63853B19" w14:textId="77777777" w:rsidR="00E1561E" w:rsidRDefault="00E1561E" w:rsidP="001618B9">
      <w:pPr>
        <w:spacing w:line="320" w:lineRule="exact"/>
        <w:rPr>
          <w:sz w:val="24"/>
        </w:rPr>
      </w:pPr>
    </w:p>
    <w:p w14:paraId="093907A0" w14:textId="77777777" w:rsidR="00380380" w:rsidRPr="00380380" w:rsidRDefault="00380380" w:rsidP="001618B9">
      <w:pPr>
        <w:spacing w:line="320" w:lineRule="exact"/>
        <w:rPr>
          <w:sz w:val="24"/>
        </w:rPr>
      </w:pPr>
    </w:p>
    <w:p w14:paraId="6BE63AEC" w14:textId="77777777" w:rsidR="00833E1B" w:rsidRPr="00380380" w:rsidRDefault="00833E1B">
      <w:pPr>
        <w:rPr>
          <w:sz w:val="24"/>
        </w:rPr>
      </w:pPr>
      <w:r w:rsidRPr="00380380">
        <w:rPr>
          <w:sz w:val="24"/>
        </w:rPr>
        <w:br w:type="page"/>
      </w:r>
    </w:p>
    <w:p w14:paraId="7A6F599B" w14:textId="77777777" w:rsidR="00833E1B" w:rsidRPr="001618B9" w:rsidRDefault="00224601" w:rsidP="001618B9">
      <w:pPr>
        <w:pStyle w:val="ListParagraph"/>
        <w:spacing w:after="400"/>
        <w:ind w:left="0"/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lastRenderedPageBreak/>
        <w:t>Production and Delivery Timeline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2126"/>
        <w:gridCol w:w="2977"/>
        <w:gridCol w:w="2119"/>
      </w:tblGrid>
      <w:tr w:rsidR="00764EB7" w:rsidRPr="0004432E" w14:paraId="13133CD8" w14:textId="77777777" w:rsidTr="000F5399">
        <w:trPr>
          <w:trHeight w:val="283"/>
          <w:jc w:val="center"/>
        </w:trPr>
        <w:tc>
          <w:tcPr>
            <w:tcW w:w="10058" w:type="dxa"/>
            <w:gridSpan w:val="4"/>
            <w:shd w:val="clear" w:color="auto" w:fill="000000" w:themeFill="text1"/>
          </w:tcPr>
          <w:p w14:paraId="1CCD827A" w14:textId="77777777" w:rsidR="00764EB7" w:rsidRPr="00863295" w:rsidRDefault="00764EB7" w:rsidP="00863295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95">
              <w:rPr>
                <w:b/>
                <w:bCs/>
                <w:color w:val="FFFFFF" w:themeColor="background1"/>
                <w:sz w:val="20"/>
                <w:szCs w:val="20"/>
              </w:rPr>
              <w:t>PRODUCTION LEAD TIMES</w:t>
            </w:r>
          </w:p>
        </w:tc>
      </w:tr>
      <w:tr w:rsidR="00764EB7" w:rsidRPr="0004432E" w14:paraId="1BB047C5" w14:textId="77777777" w:rsidTr="000F5399">
        <w:trPr>
          <w:trHeight w:val="283"/>
          <w:jc w:val="center"/>
        </w:trPr>
        <w:tc>
          <w:tcPr>
            <w:tcW w:w="10058" w:type="dxa"/>
            <w:gridSpan w:val="4"/>
          </w:tcPr>
          <w:p w14:paraId="6411D89F" w14:textId="77777777" w:rsidR="00764EB7" w:rsidRPr="0004432E" w:rsidRDefault="00764EB7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 xml:space="preserve">* These timings below start once we have received customer </w:t>
            </w:r>
            <w:r w:rsidRPr="0004432E">
              <w:rPr>
                <w:b/>
                <w:bCs/>
                <w:sz w:val="20"/>
                <w:szCs w:val="20"/>
                <w:u w:val="single"/>
              </w:rPr>
              <w:t>approval on the artwork/strike</w:t>
            </w:r>
            <w:r w:rsidR="00863295">
              <w:rPr>
                <w:b/>
                <w:bCs/>
                <w:sz w:val="20"/>
                <w:szCs w:val="20"/>
                <w:u w:val="single"/>
              </w:rPr>
              <w:t>-</w:t>
            </w:r>
            <w:r w:rsidRPr="0004432E">
              <w:rPr>
                <w:b/>
                <w:bCs/>
                <w:sz w:val="20"/>
                <w:szCs w:val="20"/>
                <w:u w:val="single"/>
              </w:rPr>
              <w:t>off</w:t>
            </w:r>
          </w:p>
        </w:tc>
      </w:tr>
      <w:tr w:rsidR="00764EB7" w:rsidRPr="0004432E" w14:paraId="1C3762EF" w14:textId="77777777" w:rsidTr="000F5399">
        <w:trPr>
          <w:trHeight w:val="283"/>
          <w:jc w:val="center"/>
        </w:trPr>
        <w:tc>
          <w:tcPr>
            <w:tcW w:w="10058" w:type="dxa"/>
            <w:gridSpan w:val="4"/>
          </w:tcPr>
          <w:p w14:paraId="54BE1BA5" w14:textId="77777777" w:rsidR="00764EB7" w:rsidRPr="0004432E" w:rsidRDefault="00764EB7" w:rsidP="00EB154F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 xml:space="preserve">** These timings below start once we have received customer </w:t>
            </w:r>
            <w:r w:rsidRPr="0004432E">
              <w:rPr>
                <w:b/>
                <w:bCs/>
                <w:sz w:val="20"/>
                <w:szCs w:val="20"/>
                <w:u w:val="single"/>
              </w:rPr>
              <w:t>approval on the pre</w:t>
            </w:r>
            <w:r w:rsidR="00EB154F">
              <w:rPr>
                <w:b/>
                <w:bCs/>
                <w:sz w:val="20"/>
                <w:szCs w:val="20"/>
                <w:u w:val="single"/>
              </w:rPr>
              <w:t>-</w:t>
            </w:r>
            <w:r w:rsidRPr="0004432E">
              <w:rPr>
                <w:b/>
                <w:bCs/>
                <w:sz w:val="20"/>
                <w:szCs w:val="20"/>
                <w:u w:val="single"/>
              </w:rPr>
              <w:t>production sample</w:t>
            </w:r>
          </w:p>
        </w:tc>
      </w:tr>
      <w:tr w:rsidR="00764EB7" w:rsidRPr="0004432E" w14:paraId="590397AF" w14:textId="77777777" w:rsidTr="000F5399">
        <w:trPr>
          <w:trHeight w:val="283"/>
          <w:jc w:val="center"/>
        </w:trPr>
        <w:tc>
          <w:tcPr>
            <w:tcW w:w="10058" w:type="dxa"/>
            <w:gridSpan w:val="4"/>
          </w:tcPr>
          <w:p w14:paraId="13DB2413" w14:textId="77777777" w:rsidR="00764EB7" w:rsidRPr="0004432E" w:rsidRDefault="00764EB7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*** Embellishment must be approved for any garment to avoid delay in production, timings start once we receive the signed approval form back.</w:t>
            </w:r>
          </w:p>
        </w:tc>
      </w:tr>
      <w:tr w:rsidR="00764EB7" w:rsidRPr="0004432E" w14:paraId="7C8C1AB7" w14:textId="77777777" w:rsidTr="000F5399">
        <w:trPr>
          <w:trHeight w:val="407"/>
          <w:jc w:val="center"/>
        </w:trPr>
        <w:tc>
          <w:tcPr>
            <w:tcW w:w="10058" w:type="dxa"/>
            <w:gridSpan w:val="4"/>
            <w:vAlign w:val="center"/>
          </w:tcPr>
          <w:p w14:paraId="79DF09E9" w14:textId="77777777" w:rsidR="00764EB7" w:rsidRPr="0004432E" w:rsidRDefault="00764EB7" w:rsidP="00A20E45">
            <w:pPr>
              <w:rPr>
                <w:b/>
                <w:bCs/>
                <w:sz w:val="20"/>
                <w:szCs w:val="20"/>
              </w:rPr>
            </w:pPr>
            <w:r w:rsidRPr="0004432E">
              <w:rPr>
                <w:b/>
                <w:bCs/>
                <w:sz w:val="20"/>
                <w:szCs w:val="20"/>
              </w:rPr>
              <w:t>These are estimate times frames only.  The timings below do not include delivery t</w:t>
            </w:r>
            <w:r w:rsidR="00863295">
              <w:rPr>
                <w:b/>
                <w:bCs/>
                <w:sz w:val="20"/>
                <w:szCs w:val="20"/>
              </w:rPr>
              <w:t xml:space="preserve">o </w:t>
            </w:r>
            <w:r w:rsidR="007C2EE6">
              <w:rPr>
                <w:b/>
                <w:bCs/>
                <w:sz w:val="20"/>
                <w:szCs w:val="20"/>
              </w:rPr>
              <w:t>Your schoolor organisation</w:t>
            </w:r>
            <w:r w:rsidRPr="0004432E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20E45" w:rsidRPr="0004432E" w14:paraId="15EA97F5" w14:textId="77777777" w:rsidTr="000F5399">
        <w:trPr>
          <w:trHeight w:val="283"/>
          <w:jc w:val="center"/>
        </w:trPr>
        <w:tc>
          <w:tcPr>
            <w:tcW w:w="2836" w:type="dxa"/>
            <w:tcBorders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5E9CE0D" w14:textId="77777777" w:rsidR="0004432E" w:rsidRPr="00A20E45" w:rsidRDefault="0004432E" w:rsidP="00764EB7">
            <w:pPr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SUBLIMATION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15928E09" w14:textId="77777777" w:rsidR="00863295" w:rsidRPr="00A20E45" w:rsidRDefault="0004432E" w:rsidP="00764EB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Min</w:t>
            </w:r>
            <w:r w:rsidR="00EB154F" w:rsidRPr="00A20E45">
              <w:rPr>
                <w:b/>
                <w:bCs/>
                <w:color w:val="FFFFFF" w:themeColor="background1"/>
                <w:sz w:val="20"/>
                <w:szCs w:val="20"/>
              </w:rPr>
              <w:t>imum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timef</w:t>
            </w:r>
            <w:r w:rsidR="00764EB7"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rame </w:t>
            </w:r>
          </w:p>
          <w:p w14:paraId="325FA36C" w14:textId="77777777" w:rsidR="0004432E" w:rsidRPr="00A20E45" w:rsidRDefault="00764EB7" w:rsidP="00EB154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req</w:t>
            </w:r>
            <w:r w:rsidR="00EB154F" w:rsidRPr="00A20E45">
              <w:rPr>
                <w:b/>
                <w:bCs/>
                <w:color w:val="FFFFFF" w:themeColor="background1"/>
                <w:sz w:val="20"/>
                <w:szCs w:val="20"/>
              </w:rPr>
              <w:t>uired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for 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br/>
              <w:t>BULK production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A0D29E6" w14:textId="77777777" w:rsidR="0004432E" w:rsidRPr="00A20E45" w:rsidRDefault="0004432E" w:rsidP="00764EB7">
            <w:pPr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KNITTED</w:t>
            </w:r>
          </w:p>
        </w:tc>
        <w:tc>
          <w:tcPr>
            <w:tcW w:w="211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0D10DC" w14:textId="77777777" w:rsidR="00863295" w:rsidRPr="00A20E45" w:rsidRDefault="00764EB7" w:rsidP="00764EB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Min</w:t>
            </w:r>
            <w:r w:rsidR="00EB154F" w:rsidRPr="00A20E45">
              <w:rPr>
                <w:b/>
                <w:bCs/>
                <w:color w:val="FFFFFF" w:themeColor="background1"/>
                <w:sz w:val="20"/>
                <w:szCs w:val="20"/>
              </w:rPr>
              <w:t>imum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timeframe </w:t>
            </w:r>
          </w:p>
          <w:p w14:paraId="3E4C7328" w14:textId="77777777" w:rsidR="0004432E" w:rsidRPr="00A20E45" w:rsidRDefault="00EB154F" w:rsidP="00764EB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required</w:t>
            </w:r>
            <w:r w:rsidR="00764EB7"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 for </w:t>
            </w:r>
            <w:r w:rsidR="00764EB7" w:rsidRPr="00A20E45">
              <w:rPr>
                <w:b/>
                <w:bCs/>
                <w:color w:val="FFFFFF" w:themeColor="background1"/>
                <w:sz w:val="20"/>
                <w:szCs w:val="20"/>
              </w:rPr>
              <w:br/>
              <w:t>BULK production</w:t>
            </w:r>
          </w:p>
        </w:tc>
      </w:tr>
      <w:tr w:rsidR="0004432E" w:rsidRPr="0004432E" w14:paraId="66A16437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63D43DFC" w14:textId="77777777" w:rsidR="0004432E" w:rsidRPr="0004432E" w:rsidRDefault="0004432E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Sub Air (Repeat)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605ADE49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190E8C62" w14:textId="77777777" w:rsidR="0004432E" w:rsidRPr="0004432E" w:rsidRDefault="0004432E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Rugby</w:t>
            </w:r>
          </w:p>
        </w:tc>
        <w:tc>
          <w:tcPr>
            <w:tcW w:w="2119" w:type="dxa"/>
            <w:vAlign w:val="center"/>
          </w:tcPr>
          <w:p w14:paraId="5E2C5AB9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</w:tr>
      <w:tr w:rsidR="0004432E" w:rsidRPr="0004432E" w14:paraId="6FB26A31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588E793B" w14:textId="77777777" w:rsidR="0004432E" w:rsidRPr="0004432E" w:rsidRDefault="0004432E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Sub Sea (Repeat)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6CCDB1CF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70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2A2B4930" w14:textId="77777777" w:rsidR="0004432E" w:rsidRPr="0004432E" w:rsidRDefault="0004432E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Rugby (+ Emb</w:t>
            </w:r>
            <w:r w:rsidR="00863295">
              <w:rPr>
                <w:sz w:val="20"/>
                <w:szCs w:val="20"/>
              </w:rPr>
              <w:t>roidery</w:t>
            </w:r>
            <w:r w:rsidRPr="0004432E">
              <w:rPr>
                <w:sz w:val="20"/>
                <w:szCs w:val="20"/>
              </w:rPr>
              <w:t>)</w:t>
            </w:r>
          </w:p>
        </w:tc>
        <w:tc>
          <w:tcPr>
            <w:tcW w:w="2119" w:type="dxa"/>
            <w:vAlign w:val="center"/>
          </w:tcPr>
          <w:p w14:paraId="59A37AFF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49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</w:tr>
      <w:tr w:rsidR="0004432E" w:rsidRPr="0004432E" w14:paraId="532FF384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2AA0C6AC" w14:textId="77777777" w:rsidR="0004432E" w:rsidRPr="0004432E" w:rsidRDefault="0004432E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New Sub Air *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74F28B79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17DD9CBE" w14:textId="77777777" w:rsidR="0004432E" w:rsidRPr="0004432E" w:rsidRDefault="0004432E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Rugby (+ Dig</w:t>
            </w:r>
            <w:r w:rsidR="00863295">
              <w:rPr>
                <w:sz w:val="20"/>
                <w:szCs w:val="20"/>
              </w:rPr>
              <w:t>ital</w:t>
            </w:r>
            <w:r w:rsidRPr="0004432E">
              <w:rPr>
                <w:sz w:val="20"/>
                <w:szCs w:val="20"/>
              </w:rPr>
              <w:t>/Plast</w:t>
            </w:r>
            <w:r w:rsidR="00863295">
              <w:rPr>
                <w:sz w:val="20"/>
                <w:szCs w:val="20"/>
              </w:rPr>
              <w:t>isol</w:t>
            </w:r>
            <w:r w:rsidRPr="0004432E">
              <w:rPr>
                <w:sz w:val="20"/>
                <w:szCs w:val="20"/>
              </w:rPr>
              <w:t>)</w:t>
            </w:r>
          </w:p>
        </w:tc>
        <w:tc>
          <w:tcPr>
            <w:tcW w:w="2119" w:type="dxa"/>
            <w:vAlign w:val="center"/>
          </w:tcPr>
          <w:p w14:paraId="2BD2DB33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49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</w:tr>
      <w:tr w:rsidR="0004432E" w:rsidRPr="0004432E" w14:paraId="0CBD3276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719DED6F" w14:textId="77777777" w:rsidR="0004432E" w:rsidRPr="0004432E" w:rsidRDefault="0004432E" w:rsidP="0004432E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New Sub Sea *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52AABD66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80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7B30D87A" w14:textId="77777777" w:rsidR="0004432E" w:rsidRPr="0004432E" w:rsidRDefault="0004432E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Rugby (+ Screen</w:t>
            </w:r>
            <w:r w:rsidR="00863295">
              <w:rPr>
                <w:sz w:val="20"/>
                <w:szCs w:val="20"/>
              </w:rPr>
              <w:t xml:space="preserve"> P</w:t>
            </w:r>
            <w:r w:rsidRPr="0004432E">
              <w:rPr>
                <w:sz w:val="20"/>
                <w:szCs w:val="20"/>
              </w:rPr>
              <w:t>rint)</w:t>
            </w:r>
          </w:p>
        </w:tc>
        <w:tc>
          <w:tcPr>
            <w:tcW w:w="2119" w:type="dxa"/>
            <w:vAlign w:val="center"/>
          </w:tcPr>
          <w:p w14:paraId="1BEDCC24" w14:textId="77777777" w:rsidR="0004432E" w:rsidRPr="0004432E" w:rsidRDefault="0004432E" w:rsidP="0004432E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66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</w:tr>
      <w:tr w:rsidR="0004432E" w:rsidRPr="0004432E" w14:paraId="76729315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514580E1" w14:textId="77777777" w:rsidR="0004432E" w:rsidRPr="0004432E" w:rsidRDefault="0004432E" w:rsidP="0004432E">
            <w:pPr>
              <w:jc w:val="both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Local Sub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726E116D" w14:textId="77777777" w:rsidR="0004432E" w:rsidRPr="0004432E" w:rsidRDefault="0004432E" w:rsidP="0004432E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35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039F6CB3" w14:textId="77777777" w:rsidR="0004432E" w:rsidRPr="0004432E" w:rsidRDefault="0004432E" w:rsidP="00863295">
            <w:pPr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Socks</w:t>
            </w:r>
          </w:p>
        </w:tc>
        <w:tc>
          <w:tcPr>
            <w:tcW w:w="2119" w:type="dxa"/>
            <w:vAlign w:val="center"/>
          </w:tcPr>
          <w:p w14:paraId="1619CA4C" w14:textId="77777777" w:rsidR="0004432E" w:rsidRPr="0004432E" w:rsidRDefault="0004432E" w:rsidP="0004432E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56</w:t>
            </w:r>
            <w:r w:rsidR="00764EB7">
              <w:rPr>
                <w:sz w:val="20"/>
                <w:szCs w:val="20"/>
              </w:rPr>
              <w:t xml:space="preserve"> days</w:t>
            </w:r>
          </w:p>
        </w:tc>
      </w:tr>
      <w:tr w:rsidR="00A20E45" w:rsidRPr="0004432E" w14:paraId="45D9B743" w14:textId="77777777" w:rsidTr="000F5399">
        <w:trPr>
          <w:trHeight w:val="741"/>
          <w:jc w:val="center"/>
        </w:trPr>
        <w:tc>
          <w:tcPr>
            <w:tcW w:w="2836" w:type="dxa"/>
            <w:tcBorders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248185CA" w14:textId="77777777" w:rsidR="00764EB7" w:rsidRPr="00A20E45" w:rsidRDefault="00764EB7" w:rsidP="00764EB7">
            <w:pPr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>CUT &amp; SEW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000000" w:themeFill="text1"/>
            <w:noWrap/>
            <w:vAlign w:val="center"/>
          </w:tcPr>
          <w:p w14:paraId="17F66549" w14:textId="77777777" w:rsidR="00EB154F" w:rsidRPr="00A20E45" w:rsidRDefault="00EB154F" w:rsidP="00EB15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Minimum timeframe </w:t>
            </w:r>
          </w:p>
          <w:p w14:paraId="62985F42" w14:textId="77777777" w:rsidR="00764EB7" w:rsidRPr="00A20E45" w:rsidRDefault="00EB154F" w:rsidP="00EB154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required for 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br/>
              <w:t>BULK production</w:t>
            </w: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A8B5A98" w14:textId="77777777" w:rsidR="00764EB7" w:rsidRPr="00A20E45" w:rsidRDefault="00764EB7" w:rsidP="00764EB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STOCK EX HBI – </w:t>
            </w:r>
          </w:p>
          <w:p w14:paraId="1F1F371D" w14:textId="77777777" w:rsidR="00764EB7" w:rsidRPr="00A20E45" w:rsidRDefault="00764EB7" w:rsidP="00764EB7">
            <w:pPr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18"/>
                <w:szCs w:val="20"/>
              </w:rPr>
              <w:t>(Stock in the warehouse)</w:t>
            </w:r>
          </w:p>
        </w:tc>
        <w:tc>
          <w:tcPr>
            <w:tcW w:w="211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B92085D" w14:textId="77777777" w:rsidR="00EB154F" w:rsidRPr="00A20E45" w:rsidRDefault="00EB154F" w:rsidP="00EB154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Minimum timeframe </w:t>
            </w:r>
          </w:p>
          <w:p w14:paraId="7C578D6E" w14:textId="77777777" w:rsidR="00764EB7" w:rsidRPr="00A20E45" w:rsidRDefault="00EB154F" w:rsidP="00EB154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required for 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br/>
              <w:t>BULK production</w:t>
            </w:r>
          </w:p>
        </w:tc>
      </w:tr>
      <w:tr w:rsidR="00764EB7" w:rsidRPr="0004432E" w14:paraId="27528D82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4C585A62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Local Cut &amp; Sew (Repeat)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749041A8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5D33C4FD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 xml:space="preserve">Stock ex HBI </w:t>
            </w:r>
          </w:p>
        </w:tc>
        <w:tc>
          <w:tcPr>
            <w:tcW w:w="2119" w:type="dxa"/>
            <w:vAlign w:val="center"/>
          </w:tcPr>
          <w:p w14:paraId="2618FA99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2963BFDE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250B8A79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Local Cut &amp; Sew (+ Emb</w:t>
            </w:r>
            <w:r w:rsidR="00863295">
              <w:rPr>
                <w:sz w:val="20"/>
                <w:szCs w:val="20"/>
              </w:rPr>
              <w:t>roidery</w:t>
            </w:r>
            <w:r w:rsidRPr="0004432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46CBFA0E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1A44CA79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Stock ex HBI (+ Emb</w:t>
            </w:r>
            <w:r w:rsidR="00863295">
              <w:rPr>
                <w:sz w:val="20"/>
                <w:szCs w:val="20"/>
              </w:rPr>
              <w:t>roidery</w:t>
            </w:r>
            <w:r w:rsidRPr="0004432E">
              <w:rPr>
                <w:sz w:val="20"/>
                <w:szCs w:val="20"/>
              </w:rPr>
              <w:t>) ***</w:t>
            </w:r>
          </w:p>
        </w:tc>
        <w:tc>
          <w:tcPr>
            <w:tcW w:w="2119" w:type="dxa"/>
            <w:vAlign w:val="center"/>
          </w:tcPr>
          <w:p w14:paraId="5C184033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46AABDEB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72C46B3B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Local Cut &amp; Sew (+ Dig/Plast</w:t>
            </w:r>
            <w:r w:rsidR="00863295">
              <w:rPr>
                <w:sz w:val="20"/>
                <w:szCs w:val="20"/>
              </w:rPr>
              <w:t>isol</w:t>
            </w:r>
            <w:r w:rsidRPr="0004432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7452B07D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2349A792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Stock ex HBI (+ Dig/Plast</w:t>
            </w:r>
            <w:r w:rsidR="00863295">
              <w:rPr>
                <w:sz w:val="20"/>
                <w:szCs w:val="20"/>
              </w:rPr>
              <w:t>isol</w:t>
            </w:r>
            <w:r w:rsidRPr="0004432E">
              <w:rPr>
                <w:sz w:val="20"/>
                <w:szCs w:val="20"/>
              </w:rPr>
              <w:t>) ***</w:t>
            </w:r>
          </w:p>
        </w:tc>
        <w:tc>
          <w:tcPr>
            <w:tcW w:w="2119" w:type="dxa"/>
            <w:vAlign w:val="center"/>
          </w:tcPr>
          <w:p w14:paraId="5BAE3EC4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day</w:t>
            </w:r>
          </w:p>
        </w:tc>
      </w:tr>
      <w:tr w:rsidR="00764EB7" w:rsidRPr="0004432E" w14:paraId="1436FA98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1F44BC9C" w14:textId="77777777" w:rsidR="00764EB7" w:rsidRPr="0004432E" w:rsidRDefault="00764EB7" w:rsidP="00863295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Local Cut &amp; Sew (+ Screen</w:t>
            </w:r>
            <w:r w:rsidR="00863295">
              <w:rPr>
                <w:sz w:val="20"/>
                <w:szCs w:val="20"/>
              </w:rPr>
              <w:t xml:space="preserve"> P</w:t>
            </w:r>
            <w:r w:rsidRPr="0004432E">
              <w:rPr>
                <w:sz w:val="20"/>
                <w:szCs w:val="20"/>
              </w:rPr>
              <w:t>rint)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2B047727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655BDBC6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Stock ex HBI (+ Screen</w:t>
            </w:r>
            <w:r w:rsidR="00863295">
              <w:rPr>
                <w:sz w:val="20"/>
                <w:szCs w:val="20"/>
              </w:rPr>
              <w:t xml:space="preserve"> P</w:t>
            </w:r>
            <w:r w:rsidRPr="0004432E">
              <w:rPr>
                <w:sz w:val="20"/>
                <w:szCs w:val="20"/>
              </w:rPr>
              <w:t>rint) ***</w:t>
            </w:r>
          </w:p>
        </w:tc>
        <w:tc>
          <w:tcPr>
            <w:tcW w:w="2119" w:type="dxa"/>
            <w:vAlign w:val="center"/>
          </w:tcPr>
          <w:p w14:paraId="100B1526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days</w:t>
            </w:r>
          </w:p>
        </w:tc>
      </w:tr>
      <w:tr w:rsidR="00A20E45" w:rsidRPr="0004432E" w14:paraId="6BD68961" w14:textId="77777777" w:rsidTr="000F5399">
        <w:trPr>
          <w:trHeight w:val="283"/>
          <w:jc w:val="center"/>
        </w:trPr>
        <w:tc>
          <w:tcPr>
            <w:tcW w:w="2836" w:type="dxa"/>
            <w:noWrap/>
            <w:vAlign w:val="center"/>
          </w:tcPr>
          <w:p w14:paraId="1C385E01" w14:textId="77777777" w:rsidR="00764EB7" w:rsidRPr="0004432E" w:rsidRDefault="00764EB7" w:rsidP="004B3946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(Repeat) Cut &amp; Sew Air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397B1C76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2FFBB60" w14:textId="77777777" w:rsidR="00764EB7" w:rsidRPr="00A20E45" w:rsidRDefault="00764EB7" w:rsidP="00764EB7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EXPRESS  </w:t>
            </w:r>
          </w:p>
          <w:p w14:paraId="67C429EA" w14:textId="77777777" w:rsidR="00764EB7" w:rsidRPr="00A20E45" w:rsidRDefault="00764EB7" w:rsidP="00764EB7">
            <w:pPr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18"/>
                <w:szCs w:val="20"/>
              </w:rPr>
              <w:t>(Stock that is ordered externally)</w:t>
            </w:r>
          </w:p>
        </w:tc>
        <w:tc>
          <w:tcPr>
            <w:tcW w:w="211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88E041" w14:textId="77777777" w:rsidR="00A20E45" w:rsidRPr="00A20E45" w:rsidRDefault="00A20E45" w:rsidP="00A20E4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Minimum timeframe </w:t>
            </w:r>
          </w:p>
          <w:p w14:paraId="7D100D2E" w14:textId="77777777" w:rsidR="00764EB7" w:rsidRPr="00A20E45" w:rsidRDefault="00A20E45" w:rsidP="00A20E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required for </w:t>
            </w:r>
            <w:r w:rsidRPr="00A20E45">
              <w:rPr>
                <w:b/>
                <w:bCs/>
                <w:color w:val="FFFFFF" w:themeColor="background1"/>
                <w:sz w:val="20"/>
                <w:szCs w:val="20"/>
              </w:rPr>
              <w:br/>
              <w:t>BULK production</w:t>
            </w:r>
          </w:p>
        </w:tc>
      </w:tr>
      <w:tr w:rsidR="00764EB7" w:rsidRPr="0004432E" w14:paraId="1A8989D9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20614F31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(Repeat) Cut &amp; Sew Sea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5027D581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23369360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Express  (Stock that needs to be ordered externally)</w:t>
            </w:r>
          </w:p>
        </w:tc>
        <w:tc>
          <w:tcPr>
            <w:tcW w:w="2119" w:type="dxa"/>
            <w:vAlign w:val="center"/>
          </w:tcPr>
          <w:p w14:paraId="7FC097B9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14</w:t>
            </w:r>
            <w:r w:rsidR="00A20E45"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2D044B25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297A0434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New C&amp;S Air **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49000579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20DED0D8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Express (+ Emb</w:t>
            </w:r>
            <w:r w:rsidR="00863295">
              <w:rPr>
                <w:sz w:val="20"/>
                <w:szCs w:val="20"/>
              </w:rPr>
              <w:t>roidery</w:t>
            </w:r>
            <w:r w:rsidRPr="0004432E">
              <w:rPr>
                <w:sz w:val="20"/>
                <w:szCs w:val="20"/>
              </w:rPr>
              <w:t>) ***</w:t>
            </w:r>
          </w:p>
        </w:tc>
        <w:tc>
          <w:tcPr>
            <w:tcW w:w="2119" w:type="dxa"/>
            <w:vAlign w:val="center"/>
          </w:tcPr>
          <w:p w14:paraId="1EFEB8CD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28</w:t>
            </w:r>
            <w:r w:rsidR="00A20E45"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34B867FD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18C38689" w14:textId="77777777" w:rsidR="00764EB7" w:rsidRPr="0004432E" w:rsidRDefault="00764EB7" w:rsidP="00764EB7">
            <w:pPr>
              <w:jc w:val="both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Import New C&amp;S Sea **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200D032C" w14:textId="77777777" w:rsidR="00764EB7" w:rsidRPr="0004432E" w:rsidRDefault="00764EB7" w:rsidP="0076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2E3F7AD0" w14:textId="77777777" w:rsidR="00764EB7" w:rsidRPr="0004432E" w:rsidRDefault="00764EB7" w:rsidP="00863295">
            <w:pPr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Express (+ Dig/Plast</w:t>
            </w:r>
            <w:r w:rsidR="00863295">
              <w:rPr>
                <w:sz w:val="20"/>
                <w:szCs w:val="20"/>
              </w:rPr>
              <w:t>isol</w:t>
            </w:r>
            <w:r w:rsidRPr="0004432E">
              <w:rPr>
                <w:sz w:val="20"/>
                <w:szCs w:val="20"/>
              </w:rPr>
              <w:t>) ***</w:t>
            </w:r>
          </w:p>
        </w:tc>
        <w:tc>
          <w:tcPr>
            <w:tcW w:w="2119" w:type="dxa"/>
            <w:vAlign w:val="center"/>
          </w:tcPr>
          <w:p w14:paraId="54575082" w14:textId="77777777" w:rsidR="00764EB7" w:rsidRPr="0004432E" w:rsidRDefault="00764EB7" w:rsidP="0076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21</w:t>
            </w:r>
            <w:r w:rsidR="00A20E45"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206C3319" w14:textId="77777777" w:rsidTr="000F5399">
        <w:trPr>
          <w:trHeight w:val="283"/>
          <w:jc w:val="center"/>
        </w:trPr>
        <w:tc>
          <w:tcPr>
            <w:tcW w:w="2836" w:type="dxa"/>
            <w:noWrap/>
          </w:tcPr>
          <w:p w14:paraId="217A29CE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  <w:noWrap/>
            <w:vAlign w:val="center"/>
          </w:tcPr>
          <w:p w14:paraId="66A295F5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14:paraId="065FB4D8" w14:textId="77777777" w:rsidR="00764EB7" w:rsidRPr="0004432E" w:rsidRDefault="00764EB7" w:rsidP="00863295">
            <w:pPr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Express (+ Screen</w:t>
            </w:r>
            <w:r w:rsidR="00863295">
              <w:rPr>
                <w:sz w:val="20"/>
                <w:szCs w:val="20"/>
              </w:rPr>
              <w:t xml:space="preserve"> P</w:t>
            </w:r>
            <w:r w:rsidRPr="0004432E">
              <w:rPr>
                <w:sz w:val="20"/>
                <w:szCs w:val="20"/>
              </w:rPr>
              <w:t>rint) ***</w:t>
            </w:r>
          </w:p>
        </w:tc>
        <w:tc>
          <w:tcPr>
            <w:tcW w:w="2119" w:type="dxa"/>
            <w:vAlign w:val="center"/>
          </w:tcPr>
          <w:p w14:paraId="20A977F8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28</w:t>
            </w:r>
            <w:r w:rsidR="00A20E45">
              <w:rPr>
                <w:sz w:val="20"/>
                <w:szCs w:val="20"/>
              </w:rPr>
              <w:t xml:space="preserve"> days</w:t>
            </w:r>
          </w:p>
        </w:tc>
      </w:tr>
      <w:tr w:rsidR="00764EB7" w:rsidRPr="0004432E" w14:paraId="1358AE4F" w14:textId="77777777" w:rsidTr="000F5399">
        <w:trPr>
          <w:trHeight w:val="283"/>
          <w:jc w:val="center"/>
        </w:trPr>
        <w:tc>
          <w:tcPr>
            <w:tcW w:w="10058" w:type="dxa"/>
            <w:gridSpan w:val="4"/>
            <w:tcBorders>
              <w:left w:val="nil"/>
              <w:right w:val="nil"/>
            </w:tcBorders>
            <w:vAlign w:val="center"/>
          </w:tcPr>
          <w:p w14:paraId="71F0FCED" w14:textId="77777777" w:rsidR="00764EB7" w:rsidRDefault="00764EB7" w:rsidP="00764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240ECD" w14:textId="77777777" w:rsidR="00863295" w:rsidRPr="0004432E" w:rsidRDefault="00863295" w:rsidP="00764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4EB7" w:rsidRPr="0004432E" w14:paraId="1464DAF1" w14:textId="77777777" w:rsidTr="000F5399">
        <w:trPr>
          <w:trHeight w:val="283"/>
          <w:jc w:val="center"/>
        </w:trPr>
        <w:tc>
          <w:tcPr>
            <w:tcW w:w="10058" w:type="dxa"/>
            <w:gridSpan w:val="4"/>
            <w:tcBorders>
              <w:bottom w:val="nil"/>
            </w:tcBorders>
            <w:shd w:val="clear" w:color="auto" w:fill="000000" w:themeFill="text1"/>
            <w:vAlign w:val="center"/>
            <w:hideMark/>
          </w:tcPr>
          <w:p w14:paraId="4C23CC63" w14:textId="77777777" w:rsidR="00764EB7" w:rsidRPr="0004432E" w:rsidRDefault="00764EB7" w:rsidP="00764EB7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95">
              <w:rPr>
                <w:b/>
                <w:bCs/>
                <w:color w:val="FFFFFF" w:themeColor="background1"/>
                <w:sz w:val="20"/>
                <w:szCs w:val="20"/>
              </w:rPr>
              <w:t>SEA FREIGHT SCHEDULE</w:t>
            </w:r>
          </w:p>
        </w:tc>
      </w:tr>
      <w:tr w:rsidR="00764EB7" w:rsidRPr="0004432E" w14:paraId="385F6FA8" w14:textId="77777777" w:rsidTr="000F5399">
        <w:trPr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</w:tcBorders>
            <w:noWrap/>
            <w:hideMark/>
          </w:tcPr>
          <w:p w14:paraId="7C301561" w14:textId="77777777" w:rsidR="00764EB7" w:rsidRPr="0004432E" w:rsidRDefault="00764EB7" w:rsidP="00863295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b/>
                <w:bCs/>
                <w:sz w:val="20"/>
                <w:szCs w:val="20"/>
              </w:rPr>
              <w:t>ORDER RECEIVED BY CHAMPION TEAMWEAR</w:t>
            </w:r>
          </w:p>
        </w:tc>
        <w:tc>
          <w:tcPr>
            <w:tcW w:w="5096" w:type="dxa"/>
            <w:gridSpan w:val="2"/>
            <w:vAlign w:val="center"/>
          </w:tcPr>
          <w:p w14:paraId="5BB13587" w14:textId="77777777" w:rsidR="00764EB7" w:rsidRPr="0004432E" w:rsidRDefault="00764EB7" w:rsidP="00863295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b/>
                <w:bCs/>
                <w:sz w:val="20"/>
                <w:szCs w:val="20"/>
              </w:rPr>
              <w:t>ETA INTO CHAMPION TEAMWEAR</w:t>
            </w:r>
          </w:p>
        </w:tc>
      </w:tr>
      <w:tr w:rsidR="00764EB7" w:rsidRPr="0004432E" w14:paraId="3AF43EC4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404B6449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13/01/2017</w:t>
            </w:r>
          </w:p>
        </w:tc>
        <w:tc>
          <w:tcPr>
            <w:tcW w:w="5096" w:type="dxa"/>
            <w:gridSpan w:val="2"/>
            <w:vAlign w:val="center"/>
          </w:tcPr>
          <w:p w14:paraId="27531FB6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31/03/2017</w:t>
            </w:r>
          </w:p>
        </w:tc>
      </w:tr>
      <w:tr w:rsidR="00764EB7" w:rsidRPr="0004432E" w14:paraId="3D364073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4718C124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17/02/2017</w:t>
            </w:r>
          </w:p>
        </w:tc>
        <w:tc>
          <w:tcPr>
            <w:tcW w:w="5096" w:type="dxa"/>
            <w:gridSpan w:val="2"/>
            <w:vAlign w:val="center"/>
          </w:tcPr>
          <w:p w14:paraId="1BB6570D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5/05/2017</w:t>
            </w:r>
          </w:p>
        </w:tc>
      </w:tr>
      <w:tr w:rsidR="00764EB7" w:rsidRPr="0004432E" w14:paraId="6B3A3791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6553547E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24/03/2017</w:t>
            </w:r>
          </w:p>
        </w:tc>
        <w:tc>
          <w:tcPr>
            <w:tcW w:w="5096" w:type="dxa"/>
            <w:gridSpan w:val="2"/>
            <w:vAlign w:val="center"/>
          </w:tcPr>
          <w:p w14:paraId="48DD4203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9/06/2017</w:t>
            </w:r>
          </w:p>
        </w:tc>
      </w:tr>
      <w:tr w:rsidR="00764EB7" w:rsidRPr="0004432E" w14:paraId="6FCB348D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3372A4A5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28/04/2017</w:t>
            </w:r>
          </w:p>
        </w:tc>
        <w:tc>
          <w:tcPr>
            <w:tcW w:w="5096" w:type="dxa"/>
            <w:gridSpan w:val="2"/>
            <w:vAlign w:val="center"/>
          </w:tcPr>
          <w:p w14:paraId="5023283B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7/07/2017</w:t>
            </w:r>
          </w:p>
        </w:tc>
      </w:tr>
      <w:tr w:rsidR="00764EB7" w:rsidRPr="0004432E" w14:paraId="76D12D10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61ABEC3F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30/06/2017</w:t>
            </w:r>
          </w:p>
        </w:tc>
        <w:tc>
          <w:tcPr>
            <w:tcW w:w="5096" w:type="dxa"/>
            <w:gridSpan w:val="2"/>
            <w:vAlign w:val="center"/>
          </w:tcPr>
          <w:p w14:paraId="1B9323CD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15/09/2017</w:t>
            </w:r>
          </w:p>
        </w:tc>
      </w:tr>
      <w:tr w:rsidR="00764EB7" w:rsidRPr="0004432E" w14:paraId="7B1AED96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51BAA47D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4/08/2017</w:t>
            </w:r>
          </w:p>
        </w:tc>
        <w:tc>
          <w:tcPr>
            <w:tcW w:w="5096" w:type="dxa"/>
            <w:gridSpan w:val="2"/>
            <w:vAlign w:val="center"/>
          </w:tcPr>
          <w:p w14:paraId="00453BFC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20/10/2017</w:t>
            </w:r>
          </w:p>
        </w:tc>
      </w:tr>
      <w:tr w:rsidR="00A20E45" w:rsidRPr="0004432E" w14:paraId="18076B01" w14:textId="77777777" w:rsidTr="000F5399">
        <w:trPr>
          <w:trHeight w:val="283"/>
          <w:jc w:val="center"/>
        </w:trPr>
        <w:tc>
          <w:tcPr>
            <w:tcW w:w="10058" w:type="dxa"/>
            <w:gridSpan w:val="4"/>
            <w:shd w:val="clear" w:color="auto" w:fill="000000" w:themeFill="text1"/>
            <w:noWrap/>
          </w:tcPr>
          <w:p w14:paraId="531998CA" w14:textId="77777777" w:rsidR="00A20E45" w:rsidRPr="00A20E45" w:rsidRDefault="00A20E45" w:rsidP="008632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FACTORY CLOSURES</w:t>
            </w:r>
          </w:p>
        </w:tc>
      </w:tr>
      <w:tr w:rsidR="00764EB7" w:rsidRPr="0004432E" w14:paraId="01242D53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6FA0D53C" w14:textId="77777777" w:rsidR="00764EB7" w:rsidRPr="0004432E" w:rsidRDefault="00764EB7" w:rsidP="00863295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b/>
                <w:bCs/>
                <w:sz w:val="20"/>
                <w:szCs w:val="20"/>
              </w:rPr>
              <w:t>PLEASE FACTOR THESE INTO YOUR DELIVERY DATES</w:t>
            </w:r>
          </w:p>
        </w:tc>
        <w:tc>
          <w:tcPr>
            <w:tcW w:w="5096" w:type="dxa"/>
            <w:gridSpan w:val="2"/>
            <w:noWrap/>
            <w:vAlign w:val="center"/>
            <w:hideMark/>
          </w:tcPr>
          <w:p w14:paraId="082150C4" w14:textId="77777777" w:rsidR="00764EB7" w:rsidRPr="0004432E" w:rsidRDefault="00764EB7" w:rsidP="00863295">
            <w:pPr>
              <w:jc w:val="center"/>
              <w:rPr>
                <w:b/>
                <w:bCs/>
                <w:sz w:val="20"/>
                <w:szCs w:val="20"/>
              </w:rPr>
            </w:pPr>
            <w:r w:rsidRPr="0004432E">
              <w:rPr>
                <w:b/>
                <w:bCs/>
                <w:sz w:val="20"/>
                <w:szCs w:val="20"/>
              </w:rPr>
              <w:t>ETA INTO CHAMPION TEAMWEAR</w:t>
            </w:r>
          </w:p>
        </w:tc>
      </w:tr>
      <w:tr w:rsidR="00764EB7" w:rsidRPr="0004432E" w14:paraId="28B86142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63EB6C84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Chinese Moon Festival</w:t>
            </w:r>
          </w:p>
        </w:tc>
        <w:tc>
          <w:tcPr>
            <w:tcW w:w="5096" w:type="dxa"/>
            <w:gridSpan w:val="2"/>
            <w:noWrap/>
            <w:vAlign w:val="center"/>
            <w:hideMark/>
          </w:tcPr>
          <w:p w14:paraId="59AEF9F7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04 Oct  - 11 Oct 2017</w:t>
            </w:r>
          </w:p>
        </w:tc>
      </w:tr>
      <w:tr w:rsidR="00764EB7" w:rsidRPr="0004432E" w14:paraId="0F0C5032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4477E35D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Chinese New Year</w:t>
            </w:r>
          </w:p>
        </w:tc>
        <w:tc>
          <w:tcPr>
            <w:tcW w:w="5096" w:type="dxa"/>
            <w:gridSpan w:val="2"/>
            <w:noWrap/>
            <w:vAlign w:val="center"/>
            <w:hideMark/>
          </w:tcPr>
          <w:p w14:paraId="465A3E14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15 Feb - 15 March 2018</w:t>
            </w:r>
          </w:p>
        </w:tc>
      </w:tr>
      <w:tr w:rsidR="00764EB7" w:rsidRPr="0004432E" w14:paraId="62A6D6C6" w14:textId="77777777" w:rsidTr="000F5399">
        <w:trPr>
          <w:trHeight w:val="283"/>
          <w:jc w:val="center"/>
        </w:trPr>
        <w:tc>
          <w:tcPr>
            <w:tcW w:w="4962" w:type="dxa"/>
            <w:gridSpan w:val="2"/>
            <w:noWrap/>
            <w:hideMark/>
          </w:tcPr>
          <w:p w14:paraId="666D5A37" w14:textId="77777777" w:rsidR="00764EB7" w:rsidRPr="0004432E" w:rsidRDefault="00764EB7" w:rsidP="00764EB7">
            <w:pPr>
              <w:jc w:val="both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Thai New Year</w:t>
            </w:r>
          </w:p>
        </w:tc>
        <w:tc>
          <w:tcPr>
            <w:tcW w:w="5096" w:type="dxa"/>
            <w:gridSpan w:val="2"/>
            <w:noWrap/>
            <w:vAlign w:val="center"/>
            <w:hideMark/>
          </w:tcPr>
          <w:p w14:paraId="0C2AD7D6" w14:textId="77777777" w:rsidR="00764EB7" w:rsidRPr="0004432E" w:rsidRDefault="00764EB7" w:rsidP="00764EB7">
            <w:pPr>
              <w:jc w:val="center"/>
              <w:rPr>
                <w:sz w:val="20"/>
                <w:szCs w:val="20"/>
              </w:rPr>
            </w:pPr>
            <w:r w:rsidRPr="0004432E">
              <w:rPr>
                <w:sz w:val="20"/>
                <w:szCs w:val="20"/>
              </w:rPr>
              <w:t>13 April - 17 April 2018</w:t>
            </w:r>
          </w:p>
        </w:tc>
      </w:tr>
    </w:tbl>
    <w:p w14:paraId="358A6650" w14:textId="77777777" w:rsidR="00764EB7" w:rsidRDefault="00764EB7" w:rsidP="001618B9">
      <w:pPr>
        <w:pStyle w:val="ListParagraph"/>
        <w:spacing w:after="400" w:line="520" w:lineRule="exact"/>
        <w:ind w:left="0"/>
        <w:jc w:val="center"/>
        <w:rPr>
          <w:b/>
          <w:color w:val="00438C"/>
          <w:sz w:val="48"/>
          <w:szCs w:val="48"/>
        </w:rPr>
      </w:pPr>
    </w:p>
    <w:p w14:paraId="1983D29F" w14:textId="77777777" w:rsidR="00A8766E" w:rsidRPr="00CE6C22" w:rsidRDefault="004F1070" w:rsidP="001618B9">
      <w:pPr>
        <w:pStyle w:val="ListParagraph"/>
        <w:spacing w:after="400" w:line="520" w:lineRule="exact"/>
        <w:ind w:left="0"/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8"/>
          <w:szCs w:val="48"/>
        </w:rPr>
        <w:t>Web content, visuals, product information, marketing and c</w:t>
      </w:r>
      <w:r w:rsidR="00A8766E" w:rsidRPr="00CE6C22">
        <w:rPr>
          <w:b/>
          <w:color w:val="00438C"/>
          <w:sz w:val="48"/>
          <w:szCs w:val="48"/>
        </w:rPr>
        <w:t>ommunication</w:t>
      </w:r>
    </w:p>
    <w:p w14:paraId="7133E325" w14:textId="77777777" w:rsidR="00833E1B" w:rsidRDefault="00A8766E" w:rsidP="001618B9">
      <w:pPr>
        <w:spacing w:line="320" w:lineRule="exact"/>
        <w:rPr>
          <w:sz w:val="24"/>
        </w:rPr>
      </w:pPr>
      <w:r>
        <w:rPr>
          <w:sz w:val="24"/>
        </w:rPr>
        <w:t xml:space="preserve">This is very much a strength area of what we bring </w:t>
      </w:r>
      <w:r w:rsidR="003B7E4A">
        <w:rPr>
          <w:sz w:val="24"/>
        </w:rPr>
        <w:t>to each project as part of our Partnership</w:t>
      </w:r>
      <w:r>
        <w:rPr>
          <w:sz w:val="24"/>
        </w:rPr>
        <w:t xml:space="preserve"> approach and </w:t>
      </w:r>
      <w:r w:rsidR="003B7E4A" w:rsidRPr="003B7E4A">
        <w:rPr>
          <w:i/>
          <w:sz w:val="24"/>
        </w:rPr>
        <w:t>“</w:t>
      </w:r>
      <w:r w:rsidRPr="003B7E4A">
        <w:rPr>
          <w:i/>
          <w:sz w:val="24"/>
        </w:rPr>
        <w:t>we are all in this together attitude</w:t>
      </w:r>
      <w:r w:rsidR="003B7E4A" w:rsidRPr="003B7E4A">
        <w:rPr>
          <w:i/>
          <w:sz w:val="24"/>
        </w:rPr>
        <w:t>”</w:t>
      </w:r>
      <w:r>
        <w:rPr>
          <w:sz w:val="24"/>
        </w:rPr>
        <w:t xml:space="preserve"> from </w:t>
      </w:r>
      <w:r w:rsidR="003B7E4A">
        <w:rPr>
          <w:sz w:val="24"/>
        </w:rPr>
        <w:t xml:space="preserve">the </w:t>
      </w:r>
      <w:r>
        <w:rPr>
          <w:sz w:val="24"/>
        </w:rPr>
        <w:t xml:space="preserve">start </w:t>
      </w:r>
      <w:r w:rsidR="003B7E4A">
        <w:rPr>
          <w:sz w:val="24"/>
        </w:rPr>
        <w:t xml:space="preserve">of the project </w:t>
      </w:r>
      <w:r>
        <w:rPr>
          <w:sz w:val="24"/>
        </w:rPr>
        <w:t>to</w:t>
      </w:r>
      <w:r w:rsidR="003B7E4A">
        <w:rPr>
          <w:sz w:val="24"/>
        </w:rPr>
        <w:t xml:space="preserve"> the</w:t>
      </w:r>
      <w:r>
        <w:rPr>
          <w:sz w:val="24"/>
        </w:rPr>
        <w:t xml:space="preserve"> </w:t>
      </w:r>
      <w:r w:rsidR="00BC67FC">
        <w:rPr>
          <w:sz w:val="24"/>
        </w:rPr>
        <w:t xml:space="preserve">roll-out of </w:t>
      </w:r>
      <w:r w:rsidR="003B7E4A">
        <w:rPr>
          <w:sz w:val="24"/>
        </w:rPr>
        <w:t>the sports uniform Master Plan</w:t>
      </w:r>
      <w:r>
        <w:rPr>
          <w:sz w:val="24"/>
        </w:rPr>
        <w:t xml:space="preserve">. </w:t>
      </w:r>
    </w:p>
    <w:p w14:paraId="6E9DE3EC" w14:textId="77777777" w:rsidR="00A8766E" w:rsidRDefault="00A8766E" w:rsidP="001618B9">
      <w:pPr>
        <w:spacing w:line="320" w:lineRule="exact"/>
        <w:rPr>
          <w:sz w:val="24"/>
        </w:rPr>
      </w:pPr>
      <w:r>
        <w:rPr>
          <w:sz w:val="24"/>
        </w:rPr>
        <w:t>It is often the difference in what should be</w:t>
      </w:r>
      <w:r w:rsidR="003B7E4A">
        <w:rPr>
          <w:sz w:val="24"/>
        </w:rPr>
        <w:t xml:space="preserve">, but not always is, </w:t>
      </w:r>
      <w:r>
        <w:rPr>
          <w:sz w:val="24"/>
        </w:rPr>
        <w:t xml:space="preserve">a PR Positive Project </w:t>
      </w:r>
      <w:r w:rsidR="00381288">
        <w:rPr>
          <w:sz w:val="24"/>
        </w:rPr>
        <w:t xml:space="preserve">for </w:t>
      </w:r>
      <w:r w:rsidR="003B7E4A">
        <w:rPr>
          <w:sz w:val="24"/>
        </w:rPr>
        <w:t xml:space="preserve">the college. </w:t>
      </w:r>
      <w:r>
        <w:rPr>
          <w:sz w:val="24"/>
        </w:rPr>
        <w:t>We would like to present various case studies we have undertaken with clients</w:t>
      </w:r>
      <w:r w:rsidR="00D96F31">
        <w:rPr>
          <w:sz w:val="24"/>
        </w:rPr>
        <w:t xml:space="preserve"> </w:t>
      </w:r>
      <w:r>
        <w:rPr>
          <w:sz w:val="24"/>
        </w:rPr>
        <w:t xml:space="preserve">to ensure the successful communication to all stakeholders within the college community. </w:t>
      </w:r>
    </w:p>
    <w:p w14:paraId="3A3DBAB6" w14:textId="77777777" w:rsidR="00A8766E" w:rsidRDefault="00A8766E" w:rsidP="001618B9">
      <w:pPr>
        <w:spacing w:line="320" w:lineRule="exact"/>
        <w:rPr>
          <w:sz w:val="24"/>
        </w:rPr>
      </w:pPr>
      <w:r w:rsidRPr="00FC7D60">
        <w:rPr>
          <w:sz w:val="24"/>
        </w:rPr>
        <w:t>Inc</w:t>
      </w:r>
      <w:r w:rsidR="00FC7D60" w:rsidRPr="00FC7D60">
        <w:rPr>
          <w:sz w:val="24"/>
        </w:rPr>
        <w:t xml:space="preserve">luding </w:t>
      </w:r>
      <w:r w:rsidRPr="00FC7D60">
        <w:rPr>
          <w:sz w:val="24"/>
        </w:rPr>
        <w:t>what we view as a ne</w:t>
      </w:r>
      <w:r w:rsidR="00BC67FC">
        <w:rPr>
          <w:sz w:val="24"/>
        </w:rPr>
        <w:t>w level of “release”</w:t>
      </w:r>
      <w:r w:rsidRPr="00FC7D60">
        <w:rPr>
          <w:sz w:val="24"/>
        </w:rPr>
        <w:t xml:space="preserve"> by Prince Alfred College</w:t>
      </w:r>
      <w:r w:rsidR="00FC7D60" w:rsidRPr="00FC7D60">
        <w:rPr>
          <w:sz w:val="24"/>
        </w:rPr>
        <w:t>, Adelaide</w:t>
      </w:r>
      <w:r w:rsidRPr="00FC7D60">
        <w:rPr>
          <w:sz w:val="24"/>
        </w:rPr>
        <w:t xml:space="preserve"> </w:t>
      </w:r>
      <w:r w:rsidR="00FC7D60" w:rsidRPr="00FC7D60">
        <w:rPr>
          <w:sz w:val="24"/>
        </w:rPr>
        <w:t>l</w:t>
      </w:r>
      <w:r w:rsidRPr="00FC7D60">
        <w:rPr>
          <w:sz w:val="24"/>
        </w:rPr>
        <w:t>ast month via You Tube.</w:t>
      </w:r>
      <w:r w:rsidRPr="00A8766E">
        <w:rPr>
          <w:i/>
          <w:sz w:val="24"/>
        </w:rPr>
        <w:t xml:space="preserve"> </w:t>
      </w:r>
      <w:r>
        <w:rPr>
          <w:sz w:val="24"/>
        </w:rPr>
        <w:t xml:space="preserve"> A project we </w:t>
      </w:r>
      <w:r w:rsidR="00FC7D60">
        <w:rPr>
          <w:sz w:val="24"/>
        </w:rPr>
        <w:t xml:space="preserve">worked on </w:t>
      </w:r>
      <w:r>
        <w:rPr>
          <w:sz w:val="24"/>
        </w:rPr>
        <w:t>together with their marketing department</w:t>
      </w:r>
      <w:r w:rsidR="00CA7215">
        <w:rPr>
          <w:sz w:val="24"/>
        </w:rPr>
        <w:t xml:space="preserve"> to communicate the story behind the new look to over 1400 members of the PAC community</w:t>
      </w:r>
      <w:r>
        <w:rPr>
          <w:sz w:val="24"/>
        </w:rPr>
        <w:t xml:space="preserve">. </w:t>
      </w:r>
    </w:p>
    <w:p w14:paraId="6D30BA32" w14:textId="77777777" w:rsidR="00A8766E" w:rsidRDefault="00A8766E" w:rsidP="001618B9">
      <w:pPr>
        <w:spacing w:line="320" w:lineRule="exact"/>
        <w:rPr>
          <w:sz w:val="24"/>
        </w:rPr>
      </w:pPr>
    </w:p>
    <w:p w14:paraId="01640774" w14:textId="77777777" w:rsidR="00FC3AEB" w:rsidRDefault="0013390A" w:rsidP="00FC3AEB">
      <w:pPr>
        <w:spacing w:after="0" w:line="320" w:lineRule="exact"/>
        <w:rPr>
          <w:b/>
          <w:color w:val="00438C"/>
          <w:sz w:val="44"/>
          <w:szCs w:val="44"/>
        </w:rPr>
      </w:pPr>
      <w:hyperlink r:id="rId8" w:history="1">
        <w:r w:rsidR="00FC3AEB" w:rsidRPr="00FC3AEB">
          <w:rPr>
            <w:rStyle w:val="Hyperlink"/>
            <w:b/>
            <w:sz w:val="32"/>
            <w:szCs w:val="44"/>
          </w:rPr>
          <w:t>Click here to view Prince Alfred Uniform Release Video</w:t>
        </w:r>
      </w:hyperlink>
      <w:r w:rsidR="00CA7215">
        <w:rPr>
          <w:b/>
          <w:color w:val="00438C"/>
          <w:sz w:val="44"/>
          <w:szCs w:val="44"/>
        </w:rPr>
        <w:br w:type="page"/>
      </w:r>
    </w:p>
    <w:p w14:paraId="757EA735" w14:textId="77777777" w:rsidR="00A8766E" w:rsidRPr="00CE6C22" w:rsidRDefault="00CA7215" w:rsidP="00CE6C22">
      <w:pPr>
        <w:spacing w:after="400"/>
        <w:jc w:val="center"/>
        <w:rPr>
          <w:b/>
          <w:color w:val="00438C"/>
          <w:sz w:val="48"/>
          <w:szCs w:val="48"/>
        </w:rPr>
      </w:pPr>
      <w:r w:rsidRPr="00CE6C22">
        <w:rPr>
          <w:b/>
          <w:color w:val="00438C"/>
          <w:sz w:val="48"/>
          <w:szCs w:val="48"/>
        </w:rPr>
        <w:lastRenderedPageBreak/>
        <w:t xml:space="preserve">What is </w:t>
      </w:r>
      <w:r w:rsidR="00A8766E" w:rsidRPr="00CE6C22">
        <w:rPr>
          <w:b/>
          <w:color w:val="00438C"/>
          <w:sz w:val="48"/>
          <w:szCs w:val="48"/>
        </w:rPr>
        <w:t>Unique</w:t>
      </w:r>
      <w:r w:rsidR="00CE6C22" w:rsidRPr="00CE6C22">
        <w:rPr>
          <w:b/>
          <w:color w:val="00438C"/>
          <w:sz w:val="48"/>
          <w:szCs w:val="48"/>
        </w:rPr>
        <w:t xml:space="preserve"> </w:t>
      </w:r>
      <w:r w:rsidRPr="00CE6C22">
        <w:rPr>
          <w:b/>
          <w:color w:val="00438C"/>
          <w:sz w:val="48"/>
          <w:szCs w:val="48"/>
        </w:rPr>
        <w:t>…</w:t>
      </w:r>
      <w:r w:rsidR="00CE6C22" w:rsidRPr="00CE6C22">
        <w:rPr>
          <w:b/>
          <w:color w:val="00438C"/>
          <w:sz w:val="48"/>
          <w:szCs w:val="48"/>
        </w:rPr>
        <w:t xml:space="preserve"> </w:t>
      </w:r>
      <w:r w:rsidR="00CF0D3D">
        <w:rPr>
          <w:b/>
          <w:color w:val="00438C"/>
          <w:sz w:val="48"/>
          <w:szCs w:val="48"/>
        </w:rPr>
        <w:t>About u</w:t>
      </w:r>
      <w:r w:rsidRPr="00CE6C22">
        <w:rPr>
          <w:b/>
          <w:color w:val="00438C"/>
          <w:sz w:val="48"/>
          <w:szCs w:val="48"/>
        </w:rPr>
        <w:t>s</w:t>
      </w:r>
    </w:p>
    <w:p w14:paraId="16E193B2" w14:textId="77777777" w:rsidR="00CA7215" w:rsidRPr="00CE6C22" w:rsidRDefault="00CF0D3D" w:rsidP="00CE6C2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>Total project m</w:t>
      </w:r>
      <w:r w:rsidR="00CA7215" w:rsidRPr="00CE6C22">
        <w:rPr>
          <w:b/>
          <w:color w:val="00438C"/>
          <w:sz w:val="32"/>
          <w:szCs w:val="32"/>
        </w:rPr>
        <w:t xml:space="preserve">anagement </w:t>
      </w:r>
    </w:p>
    <w:p w14:paraId="66EBC0D8" w14:textId="77777777" w:rsidR="00A8766E" w:rsidRDefault="00CA7215" w:rsidP="00CE6C22">
      <w:pPr>
        <w:spacing w:after="400" w:line="320" w:lineRule="exact"/>
        <w:rPr>
          <w:sz w:val="24"/>
        </w:rPr>
      </w:pPr>
      <w:r>
        <w:rPr>
          <w:sz w:val="24"/>
        </w:rPr>
        <w:t>We bring</w:t>
      </w:r>
      <w:r w:rsidR="00A8766E">
        <w:rPr>
          <w:sz w:val="24"/>
        </w:rPr>
        <w:t xml:space="preserve"> </w:t>
      </w:r>
      <w:r>
        <w:rPr>
          <w:sz w:val="24"/>
        </w:rPr>
        <w:t xml:space="preserve">a </w:t>
      </w:r>
      <w:r w:rsidR="00CF0D3D">
        <w:rPr>
          <w:sz w:val="24"/>
        </w:rPr>
        <w:t>M</w:t>
      </w:r>
      <w:r w:rsidR="00A8766E">
        <w:rPr>
          <w:sz w:val="24"/>
        </w:rPr>
        <w:t>aster</w:t>
      </w:r>
      <w:r w:rsidR="00CF0D3D">
        <w:rPr>
          <w:sz w:val="24"/>
        </w:rPr>
        <w:t xml:space="preserve"> P</w:t>
      </w:r>
      <w:r w:rsidR="00A8766E">
        <w:rPr>
          <w:sz w:val="24"/>
        </w:rPr>
        <w:t xml:space="preserve">lan approach and methodology that is proven within the education </w:t>
      </w:r>
      <w:r w:rsidR="00A20E45">
        <w:rPr>
          <w:sz w:val="24"/>
        </w:rPr>
        <w:t>sector that</w:t>
      </w:r>
      <w:r w:rsidR="00A8766E">
        <w:rPr>
          <w:sz w:val="24"/>
        </w:rPr>
        <w:t xml:space="preserve"> is ‘owned’ by </w:t>
      </w:r>
      <w:r w:rsidR="00D96F31">
        <w:rPr>
          <w:sz w:val="24"/>
        </w:rPr>
        <w:t xml:space="preserve">your school </w:t>
      </w:r>
      <w:r>
        <w:rPr>
          <w:sz w:val="24"/>
        </w:rPr>
        <w:t>as the project evolves</w:t>
      </w:r>
      <w:r w:rsidR="00A8766E">
        <w:rPr>
          <w:sz w:val="24"/>
        </w:rPr>
        <w:t xml:space="preserve">. </w:t>
      </w:r>
    </w:p>
    <w:p w14:paraId="7D520C9C" w14:textId="77777777" w:rsidR="00DB07A6" w:rsidRPr="00CE6C22" w:rsidRDefault="00381288" w:rsidP="00CE6C22">
      <w:pPr>
        <w:spacing w:line="320" w:lineRule="exact"/>
        <w:rPr>
          <w:b/>
          <w:color w:val="00438C"/>
          <w:sz w:val="32"/>
          <w:szCs w:val="32"/>
        </w:rPr>
      </w:pPr>
      <w:r w:rsidRPr="00CE6C22">
        <w:rPr>
          <w:b/>
          <w:color w:val="00438C"/>
          <w:sz w:val="32"/>
          <w:szCs w:val="32"/>
        </w:rPr>
        <w:t>Creative</w:t>
      </w:r>
      <w:r w:rsidR="00A8766E" w:rsidRPr="00CE6C22">
        <w:rPr>
          <w:b/>
          <w:color w:val="00438C"/>
          <w:sz w:val="32"/>
          <w:szCs w:val="32"/>
        </w:rPr>
        <w:tab/>
      </w:r>
    </w:p>
    <w:p w14:paraId="4FBABD53" w14:textId="77777777" w:rsidR="00A8766E" w:rsidRDefault="00381288" w:rsidP="002C3A23">
      <w:pPr>
        <w:spacing w:line="320" w:lineRule="exact"/>
        <w:rPr>
          <w:sz w:val="24"/>
        </w:rPr>
      </w:pPr>
      <w:r>
        <w:rPr>
          <w:sz w:val="24"/>
        </w:rPr>
        <w:t>W</w:t>
      </w:r>
      <w:r w:rsidR="00A8766E">
        <w:rPr>
          <w:sz w:val="24"/>
        </w:rPr>
        <w:t xml:space="preserve">e are modern, progressive and innovative </w:t>
      </w:r>
      <w:r w:rsidR="00DB07A6">
        <w:rPr>
          <w:sz w:val="24"/>
        </w:rPr>
        <w:t xml:space="preserve">in our thinking, our creativity via our philosophy based on the 70/30 principals of design. </w:t>
      </w:r>
    </w:p>
    <w:p w14:paraId="49FDEE58" w14:textId="77777777" w:rsidR="00DB07A6" w:rsidRPr="00CE6C22" w:rsidRDefault="00CA7215" w:rsidP="00CE6C22">
      <w:pPr>
        <w:spacing w:after="400" w:line="320" w:lineRule="exact"/>
        <w:jc w:val="center"/>
        <w:rPr>
          <w:b/>
          <w:i/>
          <w:color w:val="82C30B"/>
          <w:sz w:val="32"/>
          <w:szCs w:val="32"/>
        </w:rPr>
      </w:pPr>
      <w:r w:rsidRPr="00CE6C22">
        <w:rPr>
          <w:b/>
          <w:i/>
          <w:color w:val="82C30B"/>
          <w:sz w:val="32"/>
          <w:szCs w:val="32"/>
        </w:rPr>
        <w:t xml:space="preserve">‘We get </w:t>
      </w:r>
      <w:r w:rsidR="00DB07A6" w:rsidRPr="00CE6C22">
        <w:rPr>
          <w:b/>
          <w:i/>
          <w:color w:val="82C30B"/>
          <w:sz w:val="32"/>
          <w:szCs w:val="32"/>
        </w:rPr>
        <w:t>Culture’</w:t>
      </w:r>
    </w:p>
    <w:p w14:paraId="2DAD93F7" w14:textId="77777777" w:rsidR="00DB07A6" w:rsidRPr="00CE6C22" w:rsidRDefault="00381288" w:rsidP="00CE6C22">
      <w:pPr>
        <w:spacing w:line="320" w:lineRule="exact"/>
        <w:ind w:left="1440" w:hanging="1440"/>
        <w:rPr>
          <w:b/>
          <w:color w:val="00438C"/>
          <w:sz w:val="32"/>
          <w:szCs w:val="32"/>
        </w:rPr>
      </w:pPr>
      <w:r w:rsidRPr="00CE6C22">
        <w:rPr>
          <w:b/>
          <w:color w:val="00438C"/>
          <w:sz w:val="32"/>
          <w:szCs w:val="32"/>
        </w:rPr>
        <w:t>Solutions</w:t>
      </w:r>
      <w:r w:rsidR="00DB07A6" w:rsidRPr="00CE6C22">
        <w:rPr>
          <w:b/>
          <w:color w:val="00438C"/>
          <w:sz w:val="32"/>
          <w:szCs w:val="32"/>
        </w:rPr>
        <w:tab/>
      </w:r>
    </w:p>
    <w:p w14:paraId="77123714" w14:textId="77777777" w:rsidR="00DB07A6" w:rsidRPr="00A8766E" w:rsidRDefault="00CF0D3D" w:rsidP="002C3A23">
      <w:pPr>
        <w:spacing w:after="400" w:line="320" w:lineRule="exact"/>
        <w:rPr>
          <w:sz w:val="24"/>
        </w:rPr>
      </w:pPr>
      <w:r>
        <w:rPr>
          <w:sz w:val="24"/>
        </w:rPr>
        <w:t>We bring to you solutions for</w:t>
      </w:r>
      <w:r w:rsidR="00DB07A6">
        <w:rPr>
          <w:sz w:val="24"/>
        </w:rPr>
        <w:t xml:space="preserve"> all the </w:t>
      </w:r>
      <w:r>
        <w:rPr>
          <w:sz w:val="24"/>
        </w:rPr>
        <w:t xml:space="preserve">often </w:t>
      </w:r>
      <w:r w:rsidR="00381288">
        <w:rPr>
          <w:sz w:val="24"/>
        </w:rPr>
        <w:t>complex</w:t>
      </w:r>
      <w:r w:rsidR="00DB07A6">
        <w:rPr>
          <w:sz w:val="24"/>
        </w:rPr>
        <w:t xml:space="preserve"> twists and turns that are p</w:t>
      </w:r>
      <w:r w:rsidR="00FE076A">
        <w:rPr>
          <w:sz w:val="24"/>
        </w:rPr>
        <w:t xml:space="preserve">art of the sports uniform mix. </w:t>
      </w:r>
      <w:r w:rsidR="00DB07A6">
        <w:rPr>
          <w:sz w:val="24"/>
        </w:rPr>
        <w:t xml:space="preserve">We don’t say that we have all the answers, but we will bring to the college proven ways to </w:t>
      </w:r>
      <w:r w:rsidR="00D96F31">
        <w:rPr>
          <w:sz w:val="24"/>
        </w:rPr>
        <w:t>a</w:t>
      </w:r>
      <w:r w:rsidR="00DB07A6">
        <w:rPr>
          <w:sz w:val="24"/>
        </w:rPr>
        <w:t>pproach each situation</w:t>
      </w:r>
      <w:r>
        <w:rPr>
          <w:sz w:val="24"/>
        </w:rPr>
        <w:t>,</w:t>
      </w:r>
      <w:r w:rsidR="00DB07A6">
        <w:rPr>
          <w:sz w:val="24"/>
        </w:rPr>
        <w:t xml:space="preserve"> so that the college can make informed and considered decisions that set the direction. </w:t>
      </w:r>
    </w:p>
    <w:p w14:paraId="10D7FDFE" w14:textId="77777777" w:rsidR="00DB07A6" w:rsidRPr="00CE6C22" w:rsidRDefault="00CF0D3D" w:rsidP="00CE6C2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>Commitment to e</w:t>
      </w:r>
      <w:r w:rsidR="00DB07A6" w:rsidRPr="00CE6C22">
        <w:rPr>
          <w:b/>
          <w:color w:val="00438C"/>
          <w:sz w:val="32"/>
          <w:szCs w:val="32"/>
        </w:rPr>
        <w:t>xcellence</w:t>
      </w:r>
    </w:p>
    <w:p w14:paraId="4937B956" w14:textId="77777777" w:rsidR="00DB07A6" w:rsidRDefault="00CF0D3D" w:rsidP="002C3A23">
      <w:pPr>
        <w:spacing w:after="400" w:line="320" w:lineRule="exact"/>
        <w:rPr>
          <w:sz w:val="24"/>
        </w:rPr>
      </w:pPr>
      <w:r>
        <w:rPr>
          <w:sz w:val="24"/>
        </w:rPr>
        <w:t xml:space="preserve">You will get the </w:t>
      </w:r>
      <w:r w:rsidR="006A49AA">
        <w:rPr>
          <w:sz w:val="24"/>
        </w:rPr>
        <w:t xml:space="preserve">full attention from our team to deliver an outstanding uniform for </w:t>
      </w:r>
      <w:r w:rsidR="000F5399">
        <w:rPr>
          <w:sz w:val="24"/>
        </w:rPr>
        <w:t>St Patrick’s</w:t>
      </w:r>
      <w:r w:rsidR="00D8688B">
        <w:rPr>
          <w:sz w:val="24"/>
        </w:rPr>
        <w:t xml:space="preserve"> Cathedral</w:t>
      </w:r>
      <w:r w:rsidR="006A49AA">
        <w:rPr>
          <w:sz w:val="24"/>
        </w:rPr>
        <w:t xml:space="preserve">. </w:t>
      </w:r>
    </w:p>
    <w:p w14:paraId="79CDFDB1" w14:textId="77777777" w:rsidR="00DB07A6" w:rsidRPr="002C3A23" w:rsidRDefault="00CF0D3D" w:rsidP="00CE6C2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>A p</w:t>
      </w:r>
      <w:r w:rsidR="00DB07A6" w:rsidRPr="002C3A23">
        <w:rPr>
          <w:b/>
          <w:color w:val="00438C"/>
          <w:sz w:val="32"/>
          <w:szCs w:val="32"/>
        </w:rPr>
        <w:t>artnership</w:t>
      </w:r>
    </w:p>
    <w:p w14:paraId="6E8A6D41" w14:textId="77777777" w:rsidR="006A49AA" w:rsidRDefault="006A49AA" w:rsidP="002C3A23">
      <w:pPr>
        <w:spacing w:after="400" w:line="320" w:lineRule="exact"/>
        <w:rPr>
          <w:sz w:val="24"/>
        </w:rPr>
      </w:pPr>
      <w:r>
        <w:rPr>
          <w:sz w:val="24"/>
        </w:rPr>
        <w:t>In all areas of the project, w</w:t>
      </w:r>
      <w:r w:rsidR="00FE076A">
        <w:rPr>
          <w:sz w:val="24"/>
        </w:rPr>
        <w:t>e will leave no stone unturned.</w:t>
      </w:r>
      <w:r>
        <w:rPr>
          <w:sz w:val="24"/>
        </w:rPr>
        <w:t xml:space="preserve"> </w:t>
      </w:r>
    </w:p>
    <w:p w14:paraId="4F8E3D7D" w14:textId="77777777" w:rsidR="006A49AA" w:rsidRPr="002C3A23" w:rsidRDefault="00D96F31" w:rsidP="00CE6C22">
      <w:pPr>
        <w:spacing w:line="320" w:lineRule="exact"/>
        <w:rPr>
          <w:b/>
          <w:color w:val="00438C"/>
          <w:sz w:val="32"/>
          <w:szCs w:val="32"/>
        </w:rPr>
      </w:pPr>
      <w:r>
        <w:rPr>
          <w:b/>
          <w:color w:val="00438C"/>
          <w:sz w:val="32"/>
          <w:szCs w:val="32"/>
        </w:rPr>
        <w:t xml:space="preserve">Your school </w:t>
      </w:r>
      <w:r w:rsidR="00D8688B">
        <w:rPr>
          <w:b/>
          <w:color w:val="00438C"/>
          <w:sz w:val="32"/>
          <w:szCs w:val="32"/>
        </w:rPr>
        <w:t xml:space="preserve"> </w:t>
      </w:r>
      <w:r w:rsidR="00CF0D3D">
        <w:rPr>
          <w:b/>
          <w:color w:val="00438C"/>
          <w:sz w:val="32"/>
          <w:szCs w:val="32"/>
        </w:rPr>
        <w:t>i</w:t>
      </w:r>
      <w:r w:rsidR="006A49AA" w:rsidRPr="002C3A23">
        <w:rPr>
          <w:b/>
          <w:color w:val="00438C"/>
          <w:sz w:val="32"/>
          <w:szCs w:val="32"/>
        </w:rPr>
        <w:t>s Unique</w:t>
      </w:r>
    </w:p>
    <w:p w14:paraId="1ED9CD63" w14:textId="77777777" w:rsidR="006A49AA" w:rsidRDefault="006A49AA" w:rsidP="00CE6C22">
      <w:pPr>
        <w:spacing w:line="320" w:lineRule="exact"/>
        <w:rPr>
          <w:sz w:val="24"/>
        </w:rPr>
      </w:pPr>
      <w:r>
        <w:rPr>
          <w:sz w:val="24"/>
        </w:rPr>
        <w:t xml:space="preserve">It </w:t>
      </w:r>
      <w:r w:rsidR="00381288">
        <w:rPr>
          <w:sz w:val="24"/>
        </w:rPr>
        <w:t>is</w:t>
      </w:r>
      <w:r>
        <w:rPr>
          <w:sz w:val="24"/>
        </w:rPr>
        <w:t xml:space="preserve"> important for us to internally understand and externally communicate that our view </w:t>
      </w:r>
      <w:r w:rsidR="00FE076A">
        <w:rPr>
          <w:sz w:val="24"/>
        </w:rPr>
        <w:br/>
      </w:r>
      <w:r>
        <w:rPr>
          <w:sz w:val="24"/>
        </w:rPr>
        <w:t>is</w:t>
      </w:r>
      <w:r w:rsidR="00CF0D3D">
        <w:rPr>
          <w:sz w:val="24"/>
        </w:rPr>
        <w:t xml:space="preserve"> – no two schools are the same –</w:t>
      </w:r>
      <w:r>
        <w:rPr>
          <w:sz w:val="24"/>
        </w:rPr>
        <w:t xml:space="preserve"> </w:t>
      </w:r>
      <w:r w:rsidR="00381288">
        <w:rPr>
          <w:sz w:val="24"/>
        </w:rPr>
        <w:t>which is why</w:t>
      </w:r>
      <w:r>
        <w:rPr>
          <w:sz w:val="24"/>
        </w:rPr>
        <w:t xml:space="preserve"> w</w:t>
      </w:r>
      <w:r w:rsidR="00CF0D3D">
        <w:rPr>
          <w:sz w:val="24"/>
        </w:rPr>
        <w:t>e bring experience, case studies</w:t>
      </w:r>
      <w:r>
        <w:rPr>
          <w:sz w:val="24"/>
        </w:rPr>
        <w:t xml:space="preserve"> </w:t>
      </w:r>
      <w:r w:rsidR="00381288">
        <w:rPr>
          <w:sz w:val="24"/>
        </w:rPr>
        <w:t xml:space="preserve">and </w:t>
      </w:r>
      <w:r>
        <w:rPr>
          <w:sz w:val="24"/>
        </w:rPr>
        <w:t xml:space="preserve">proven methodologies to the project. </w:t>
      </w:r>
    </w:p>
    <w:p w14:paraId="24A914CD" w14:textId="77777777" w:rsidR="006A49AA" w:rsidRDefault="006A49AA" w:rsidP="00CE6C22">
      <w:pPr>
        <w:spacing w:line="320" w:lineRule="exact"/>
        <w:rPr>
          <w:sz w:val="24"/>
        </w:rPr>
      </w:pPr>
      <w:r>
        <w:rPr>
          <w:sz w:val="24"/>
        </w:rPr>
        <w:t>There is only</w:t>
      </w:r>
      <w:r w:rsidR="00D96F31">
        <w:rPr>
          <w:sz w:val="24"/>
        </w:rPr>
        <w:t xml:space="preserve"> one of </w:t>
      </w:r>
      <w:r w:rsidR="00D96F31" w:rsidRPr="00D96F31">
        <w:rPr>
          <w:i/>
          <w:sz w:val="24"/>
          <w:u w:val="single"/>
        </w:rPr>
        <w:t>your school</w:t>
      </w:r>
      <w:r>
        <w:rPr>
          <w:sz w:val="24"/>
        </w:rPr>
        <w:t xml:space="preserve"> and we view you as one</w:t>
      </w:r>
      <w:r w:rsidR="00A320B2">
        <w:rPr>
          <w:sz w:val="24"/>
        </w:rPr>
        <w:t>.</w:t>
      </w:r>
      <w:r>
        <w:rPr>
          <w:sz w:val="24"/>
        </w:rPr>
        <w:t xml:space="preserve"> </w:t>
      </w:r>
    </w:p>
    <w:p w14:paraId="058FBB0B" w14:textId="77777777" w:rsidR="006A49AA" w:rsidRDefault="006A49AA" w:rsidP="00CE6C22">
      <w:pPr>
        <w:spacing w:line="320" w:lineRule="exact"/>
        <w:rPr>
          <w:sz w:val="24"/>
        </w:rPr>
      </w:pPr>
      <w:r>
        <w:rPr>
          <w:sz w:val="24"/>
        </w:rPr>
        <w:t>We are not true</w:t>
      </w:r>
      <w:r w:rsidR="00A320B2">
        <w:rPr>
          <w:sz w:val="24"/>
        </w:rPr>
        <w:t xml:space="preserve"> to our word, or true to our values</w:t>
      </w:r>
      <w:r w:rsidR="00CF0D3D">
        <w:rPr>
          <w:sz w:val="24"/>
        </w:rPr>
        <w:t>,</w:t>
      </w:r>
      <w:r w:rsidR="00FE076A">
        <w:rPr>
          <w:sz w:val="24"/>
        </w:rPr>
        <w:t xml:space="preserve"> if we don’t respect</w:t>
      </w:r>
      <w:r w:rsidR="00A20E45">
        <w:rPr>
          <w:sz w:val="24"/>
        </w:rPr>
        <w:t xml:space="preserve"> that</w:t>
      </w:r>
      <w:r w:rsidR="00FE076A">
        <w:rPr>
          <w:sz w:val="24"/>
        </w:rPr>
        <w:t xml:space="preserve"> </w:t>
      </w:r>
      <w:r w:rsidR="00D96F31" w:rsidRPr="00D96F31">
        <w:rPr>
          <w:i/>
          <w:sz w:val="24"/>
          <w:u w:val="single"/>
        </w:rPr>
        <w:t>your school</w:t>
      </w:r>
      <w:r w:rsidR="00AF4895" w:rsidRPr="00D96F31">
        <w:rPr>
          <w:i/>
          <w:sz w:val="24"/>
          <w:u w:val="single"/>
        </w:rPr>
        <w:t xml:space="preserve"> </w:t>
      </w:r>
      <w:r w:rsidR="00AF4895">
        <w:rPr>
          <w:sz w:val="24"/>
        </w:rPr>
        <w:t xml:space="preserve">is </w:t>
      </w:r>
      <w:r w:rsidR="00A320B2">
        <w:rPr>
          <w:sz w:val="24"/>
        </w:rPr>
        <w:t>unique.</w:t>
      </w:r>
    </w:p>
    <w:p w14:paraId="76073BCE" w14:textId="77777777" w:rsidR="00A320B2" w:rsidRPr="002C3A23" w:rsidRDefault="00A320B2" w:rsidP="002C3A23">
      <w:pPr>
        <w:spacing w:after="80" w:line="320" w:lineRule="exact"/>
        <w:jc w:val="center"/>
        <w:rPr>
          <w:i/>
          <w:color w:val="00438C"/>
          <w:sz w:val="28"/>
          <w:szCs w:val="28"/>
        </w:rPr>
      </w:pPr>
      <w:r w:rsidRPr="002C3A23">
        <w:rPr>
          <w:i/>
          <w:color w:val="00438C"/>
          <w:sz w:val="28"/>
          <w:szCs w:val="28"/>
        </w:rPr>
        <w:t>The unknown becomes known.</w:t>
      </w:r>
    </w:p>
    <w:p w14:paraId="0E8E517D" w14:textId="77777777" w:rsidR="00A320B2" w:rsidRPr="002C3A23" w:rsidRDefault="00A320B2" w:rsidP="002C3A23">
      <w:pPr>
        <w:spacing w:after="80" w:line="320" w:lineRule="exact"/>
        <w:jc w:val="center"/>
        <w:rPr>
          <w:i/>
          <w:color w:val="00438C"/>
          <w:sz w:val="28"/>
          <w:szCs w:val="28"/>
        </w:rPr>
      </w:pPr>
      <w:r w:rsidRPr="002C3A23">
        <w:rPr>
          <w:i/>
          <w:color w:val="00438C"/>
          <w:sz w:val="28"/>
          <w:szCs w:val="28"/>
        </w:rPr>
        <w:t>It is a journey</w:t>
      </w:r>
      <w:r w:rsidR="002C3A23" w:rsidRPr="002C3A23">
        <w:rPr>
          <w:i/>
          <w:color w:val="00438C"/>
          <w:sz w:val="28"/>
          <w:szCs w:val="28"/>
        </w:rPr>
        <w:t xml:space="preserve"> </w:t>
      </w:r>
      <w:r w:rsidRPr="002C3A23">
        <w:rPr>
          <w:i/>
          <w:color w:val="00438C"/>
          <w:sz w:val="28"/>
          <w:szCs w:val="28"/>
        </w:rPr>
        <w:t>…</w:t>
      </w:r>
      <w:r w:rsidR="002C3A23" w:rsidRPr="002C3A23">
        <w:rPr>
          <w:i/>
          <w:color w:val="00438C"/>
          <w:sz w:val="28"/>
          <w:szCs w:val="28"/>
        </w:rPr>
        <w:t xml:space="preserve"> </w:t>
      </w:r>
      <w:r w:rsidR="00A20E45">
        <w:rPr>
          <w:i/>
          <w:color w:val="00438C"/>
          <w:sz w:val="28"/>
          <w:szCs w:val="28"/>
        </w:rPr>
        <w:t>2017</w:t>
      </w:r>
      <w:r w:rsidRPr="002C3A23">
        <w:rPr>
          <w:i/>
          <w:color w:val="00438C"/>
          <w:sz w:val="28"/>
          <w:szCs w:val="28"/>
        </w:rPr>
        <w:t xml:space="preserve"> to 202</w:t>
      </w:r>
      <w:r w:rsidR="00A20E45">
        <w:rPr>
          <w:i/>
          <w:color w:val="00438C"/>
          <w:sz w:val="28"/>
          <w:szCs w:val="28"/>
        </w:rPr>
        <w:t>7</w:t>
      </w:r>
      <w:r w:rsidRPr="002C3A23">
        <w:rPr>
          <w:i/>
          <w:color w:val="00438C"/>
          <w:sz w:val="28"/>
          <w:szCs w:val="28"/>
        </w:rPr>
        <w:t xml:space="preserve"> and beyond.</w:t>
      </w:r>
    </w:p>
    <w:p w14:paraId="04D8E16F" w14:textId="77777777" w:rsidR="00A320B2" w:rsidRPr="002C3A23" w:rsidRDefault="00A320B2" w:rsidP="002C3A23">
      <w:pPr>
        <w:spacing w:after="80"/>
        <w:jc w:val="center"/>
        <w:rPr>
          <w:i/>
          <w:color w:val="00438C"/>
          <w:sz w:val="28"/>
          <w:szCs w:val="28"/>
        </w:rPr>
      </w:pPr>
      <w:r w:rsidRPr="002C3A23">
        <w:rPr>
          <w:i/>
          <w:color w:val="00438C"/>
          <w:sz w:val="28"/>
          <w:szCs w:val="28"/>
        </w:rPr>
        <w:t>We collectively are setting a 10-15 year culture path</w:t>
      </w:r>
      <w:r w:rsidR="002C3A23" w:rsidRPr="002C3A23">
        <w:rPr>
          <w:i/>
          <w:color w:val="00438C"/>
          <w:sz w:val="28"/>
          <w:szCs w:val="28"/>
        </w:rPr>
        <w:t xml:space="preserve"> </w:t>
      </w:r>
      <w:r w:rsidRPr="002C3A23">
        <w:rPr>
          <w:i/>
          <w:color w:val="00438C"/>
          <w:sz w:val="28"/>
          <w:szCs w:val="28"/>
        </w:rPr>
        <w:t>…</w:t>
      </w:r>
      <w:r w:rsidR="002C3A23" w:rsidRPr="002C3A23">
        <w:rPr>
          <w:i/>
          <w:color w:val="00438C"/>
          <w:sz w:val="28"/>
          <w:szCs w:val="28"/>
        </w:rPr>
        <w:t xml:space="preserve"> </w:t>
      </w:r>
      <w:r w:rsidRPr="002C3A23">
        <w:rPr>
          <w:i/>
          <w:color w:val="00438C"/>
          <w:sz w:val="28"/>
          <w:szCs w:val="28"/>
        </w:rPr>
        <w:t>a Legacy.</w:t>
      </w:r>
    </w:p>
    <w:p w14:paraId="0F4D1B92" w14:textId="77777777" w:rsidR="006A49AA" w:rsidRPr="002C3A23" w:rsidRDefault="00381288" w:rsidP="002C3A23">
      <w:pPr>
        <w:spacing w:after="400" w:line="520" w:lineRule="exact"/>
        <w:jc w:val="center"/>
        <w:rPr>
          <w:b/>
          <w:color w:val="00438C"/>
          <w:sz w:val="48"/>
          <w:szCs w:val="48"/>
        </w:rPr>
      </w:pPr>
      <w:r>
        <w:rPr>
          <w:b/>
          <w:color w:val="00438C"/>
          <w:sz w:val="44"/>
          <w:szCs w:val="44"/>
        </w:rPr>
        <w:br w:type="page"/>
      </w:r>
      <w:r w:rsidR="00AF4895">
        <w:rPr>
          <w:b/>
          <w:color w:val="00438C"/>
          <w:sz w:val="48"/>
          <w:szCs w:val="48"/>
        </w:rPr>
        <w:lastRenderedPageBreak/>
        <w:t>Environment, social responsibility</w:t>
      </w:r>
      <w:r w:rsidR="00AF4895">
        <w:rPr>
          <w:b/>
          <w:color w:val="00438C"/>
          <w:sz w:val="48"/>
          <w:szCs w:val="48"/>
        </w:rPr>
        <w:br/>
        <w:t>and ethical c</w:t>
      </w:r>
      <w:r w:rsidR="006A49AA" w:rsidRPr="002C3A23">
        <w:rPr>
          <w:b/>
          <w:color w:val="00438C"/>
          <w:sz w:val="48"/>
          <w:szCs w:val="48"/>
        </w:rPr>
        <w:t>ompliance</w:t>
      </w:r>
    </w:p>
    <w:p w14:paraId="1C276504" w14:textId="77777777" w:rsidR="006A49AA" w:rsidRDefault="006A49AA" w:rsidP="002C3A23">
      <w:pPr>
        <w:spacing w:line="320" w:lineRule="exact"/>
        <w:rPr>
          <w:sz w:val="24"/>
        </w:rPr>
      </w:pPr>
      <w:r>
        <w:rPr>
          <w:sz w:val="24"/>
        </w:rPr>
        <w:t xml:space="preserve">A global </w:t>
      </w:r>
      <w:r w:rsidR="00A20E45">
        <w:rPr>
          <w:sz w:val="24"/>
        </w:rPr>
        <w:t>challenge that</w:t>
      </w:r>
      <w:r>
        <w:rPr>
          <w:sz w:val="24"/>
        </w:rPr>
        <w:t xml:space="preserve"> we all have to play a part in</w:t>
      </w:r>
      <w:r w:rsidR="00AF4895">
        <w:rPr>
          <w:sz w:val="24"/>
        </w:rPr>
        <w:t>, is to aim to “make a difference”</w:t>
      </w:r>
      <w:r>
        <w:rPr>
          <w:sz w:val="24"/>
        </w:rPr>
        <w:t xml:space="preserve">.  </w:t>
      </w:r>
      <w:r w:rsidR="00726207">
        <w:rPr>
          <w:sz w:val="24"/>
        </w:rPr>
        <w:br/>
      </w:r>
      <w:r>
        <w:rPr>
          <w:sz w:val="24"/>
        </w:rPr>
        <w:t>We will touch on various areas that we are focussing on as an organisation</w:t>
      </w:r>
      <w:r w:rsidR="00AF4895">
        <w:rPr>
          <w:sz w:val="24"/>
        </w:rPr>
        <w:t>,</w:t>
      </w:r>
      <w:r>
        <w:rPr>
          <w:sz w:val="24"/>
        </w:rPr>
        <w:t xml:space="preserve"> and as an industry collective</w:t>
      </w:r>
      <w:r w:rsidR="00AF4895">
        <w:rPr>
          <w:sz w:val="24"/>
        </w:rPr>
        <w:t>,</w:t>
      </w:r>
      <w:r>
        <w:rPr>
          <w:sz w:val="24"/>
        </w:rPr>
        <w:t xml:space="preserve"> to seek continual environmental improvement in </w:t>
      </w:r>
      <w:r w:rsidR="00AF4895">
        <w:rPr>
          <w:sz w:val="24"/>
        </w:rPr>
        <w:t xml:space="preserve">areas of water usage, </w:t>
      </w:r>
      <w:r w:rsidR="007336D0">
        <w:rPr>
          <w:sz w:val="24"/>
        </w:rPr>
        <w:t xml:space="preserve">pollution electricity efficiency, </w:t>
      </w:r>
      <w:r w:rsidR="00A20E45">
        <w:rPr>
          <w:sz w:val="24"/>
        </w:rPr>
        <w:t>and coal</w:t>
      </w:r>
      <w:r w:rsidR="007336D0">
        <w:rPr>
          <w:sz w:val="24"/>
        </w:rPr>
        <w:t xml:space="preserve"> to gas-fi</w:t>
      </w:r>
      <w:r w:rsidR="00A320B2">
        <w:rPr>
          <w:sz w:val="24"/>
        </w:rPr>
        <w:t xml:space="preserve">red fabric mills, packaging and </w:t>
      </w:r>
      <w:r w:rsidR="007336D0">
        <w:rPr>
          <w:sz w:val="24"/>
        </w:rPr>
        <w:t>wastage</w:t>
      </w:r>
      <w:r w:rsidR="00A320B2">
        <w:rPr>
          <w:sz w:val="24"/>
        </w:rPr>
        <w:t>.</w:t>
      </w:r>
      <w:r w:rsidR="007336D0">
        <w:rPr>
          <w:sz w:val="24"/>
        </w:rPr>
        <w:t xml:space="preserve"> </w:t>
      </w:r>
    </w:p>
    <w:p w14:paraId="2E5B0E0A" w14:textId="77777777" w:rsidR="007336D0" w:rsidRDefault="007336D0" w:rsidP="002C3A23">
      <w:pPr>
        <w:spacing w:line="320" w:lineRule="exact"/>
        <w:rPr>
          <w:sz w:val="24"/>
        </w:rPr>
      </w:pPr>
      <w:r>
        <w:rPr>
          <w:sz w:val="24"/>
        </w:rPr>
        <w:t xml:space="preserve">We would also like to take the opportunity to present our commitment to Global Ethical Compliance and Social Reasonability Accreditation that our </w:t>
      </w:r>
      <w:r w:rsidR="00381288">
        <w:rPr>
          <w:sz w:val="24"/>
        </w:rPr>
        <w:t>JV</w:t>
      </w:r>
      <w:r>
        <w:rPr>
          <w:sz w:val="24"/>
        </w:rPr>
        <w:t xml:space="preserve"> supply partners are committed to. </w:t>
      </w:r>
    </w:p>
    <w:p w14:paraId="76366953" w14:textId="77777777" w:rsidR="002C3A23" w:rsidRDefault="002C3A23" w:rsidP="002C3A23">
      <w:pPr>
        <w:spacing w:line="320" w:lineRule="exac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softHyphen/>
      </w:r>
      <w:r>
        <w:rPr>
          <w:b/>
          <w:i/>
          <w:sz w:val="48"/>
          <w:szCs w:val="48"/>
        </w:rPr>
        <w:softHyphen/>
      </w:r>
    </w:p>
    <w:p w14:paraId="2073913C" w14:textId="77777777" w:rsidR="00C62014" w:rsidRDefault="000F5399" w:rsidP="002C3A23">
      <w:pPr>
        <w:spacing w:line="320" w:lineRule="exact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7CCDD" wp14:editId="19FAF28F">
                <wp:simplePos x="0" y="0"/>
                <wp:positionH relativeFrom="column">
                  <wp:posOffset>3120390</wp:posOffset>
                </wp:positionH>
                <wp:positionV relativeFrom="paragraph">
                  <wp:posOffset>40005</wp:posOffset>
                </wp:positionV>
                <wp:extent cx="333375" cy="209550"/>
                <wp:effectExtent l="19050" t="19050" r="28575" b="3810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flowChartDecisi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E09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1" o:spid="_x0000_s1026" type="#_x0000_t110" style="position:absolute;margin-left:245.7pt;margin-top:3.15pt;width:26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" fillcolor="#00b050" strokecolor="#92d050" strokeweight="1pt"/>
            </w:pict>
          </mc:Fallback>
        </mc:AlternateContent>
      </w:r>
      <w:r>
        <w:rPr>
          <w:b/>
          <w:i/>
          <w:noProof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81B3C" wp14:editId="4279AAFB">
                <wp:simplePos x="0" y="0"/>
                <wp:positionH relativeFrom="column">
                  <wp:posOffset>2767965</wp:posOffset>
                </wp:positionH>
                <wp:positionV relativeFrom="paragraph">
                  <wp:posOffset>40005</wp:posOffset>
                </wp:positionV>
                <wp:extent cx="333375" cy="209550"/>
                <wp:effectExtent l="19050" t="19050" r="28575" b="3810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flowChartDecision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8A04" id="Flowchart: Decision 9" o:spid="_x0000_s1026" type="#_x0000_t110" style="position:absolute;margin-left:217.95pt;margin-top:3.15pt;width:26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" fillcolor="#0070c0" strokecolor="#1f4d78 [1604]" strokeweight="1pt"/>
            </w:pict>
          </mc:Fallback>
        </mc:AlternateContent>
      </w:r>
      <w:r>
        <w:rPr>
          <w:b/>
          <w:i/>
          <w:noProof/>
          <w:sz w:val="48"/>
          <w:szCs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4563" wp14:editId="55EFB783">
                <wp:simplePos x="0" y="0"/>
                <wp:positionH relativeFrom="column">
                  <wp:posOffset>3453765</wp:posOffset>
                </wp:positionH>
                <wp:positionV relativeFrom="paragraph">
                  <wp:posOffset>40005</wp:posOffset>
                </wp:positionV>
                <wp:extent cx="333375" cy="209550"/>
                <wp:effectExtent l="19050" t="19050" r="28575" b="3810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flowChartDecision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874F" id="Flowchart: Decision 10" o:spid="_x0000_s1026" type="#_x0000_t110" style="position:absolute;margin-left:271.95pt;margin-top:3.15pt;width:26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" fillcolor="#0070c0" strokecolor="#41719c" strokeweight="1pt"/>
            </w:pict>
          </mc:Fallback>
        </mc:AlternateContent>
      </w:r>
      <w:r>
        <w:rPr>
          <w:b/>
          <w:i/>
          <w:sz w:val="48"/>
          <w:szCs w:val="48"/>
        </w:rPr>
        <w:tab/>
        <w:t>`</w:t>
      </w:r>
    </w:p>
    <w:p w14:paraId="0C977CD9" w14:textId="77777777" w:rsidR="00C62014" w:rsidRDefault="00C62014" w:rsidP="002C3A23">
      <w:pPr>
        <w:spacing w:line="320" w:lineRule="exact"/>
        <w:rPr>
          <w:b/>
          <w:i/>
          <w:sz w:val="48"/>
          <w:szCs w:val="48"/>
        </w:rPr>
      </w:pPr>
    </w:p>
    <w:p w14:paraId="2A9D4057" w14:textId="77777777" w:rsidR="00C62014" w:rsidRPr="00C62014" w:rsidRDefault="00C62014" w:rsidP="002C3A23">
      <w:pPr>
        <w:spacing w:line="320" w:lineRule="exact"/>
        <w:rPr>
          <w:sz w:val="24"/>
          <w:szCs w:val="48"/>
        </w:rPr>
      </w:pPr>
      <w:r w:rsidRPr="00C62014">
        <w:rPr>
          <w:sz w:val="24"/>
          <w:szCs w:val="48"/>
        </w:rPr>
        <w:t xml:space="preserve">We look forward to discussing your uniform requirements in more detail. </w:t>
      </w:r>
    </w:p>
    <w:p w14:paraId="6DBA0339" w14:textId="77777777" w:rsidR="007336D0" w:rsidRDefault="007336D0" w:rsidP="002C3A23">
      <w:pPr>
        <w:spacing w:line="320" w:lineRule="exact"/>
        <w:rPr>
          <w:sz w:val="24"/>
        </w:rPr>
      </w:pPr>
      <w:r>
        <w:rPr>
          <w:sz w:val="24"/>
        </w:rPr>
        <w:t xml:space="preserve">Kind regards, </w:t>
      </w:r>
    </w:p>
    <w:p w14:paraId="141A95B3" w14:textId="77777777" w:rsidR="007336D0" w:rsidRPr="006A49AA" w:rsidRDefault="00A320B2" w:rsidP="002C3A23">
      <w:pPr>
        <w:spacing w:line="320" w:lineRule="exact"/>
        <w:rPr>
          <w:sz w:val="24"/>
        </w:rPr>
      </w:pPr>
      <w:r>
        <w:rPr>
          <w:sz w:val="24"/>
        </w:rPr>
        <w:t xml:space="preserve">Guy </w:t>
      </w:r>
      <w:r w:rsidR="00C62014">
        <w:rPr>
          <w:sz w:val="24"/>
        </w:rPr>
        <w:t>Tuthill</w:t>
      </w:r>
    </w:p>
    <w:p w14:paraId="5AEDAE65" w14:textId="77777777" w:rsidR="006A49AA" w:rsidRDefault="006A49AA" w:rsidP="002C3A23">
      <w:pPr>
        <w:spacing w:line="320" w:lineRule="exact"/>
        <w:rPr>
          <w:sz w:val="24"/>
        </w:rPr>
      </w:pPr>
    </w:p>
    <w:p w14:paraId="6B4845A3" w14:textId="77777777" w:rsidR="00B3357F" w:rsidRDefault="00B3357F" w:rsidP="002C3A23">
      <w:pPr>
        <w:spacing w:line="320" w:lineRule="exact"/>
        <w:rPr>
          <w:sz w:val="24"/>
        </w:rPr>
      </w:pPr>
    </w:p>
    <w:p w14:paraId="4EA45C19" w14:textId="77777777" w:rsidR="00B3357F" w:rsidRDefault="00B3357F" w:rsidP="002C3A23">
      <w:pPr>
        <w:spacing w:line="320" w:lineRule="exact"/>
        <w:rPr>
          <w:sz w:val="24"/>
        </w:rPr>
      </w:pPr>
    </w:p>
    <w:p w14:paraId="126E1BDA" w14:textId="77777777" w:rsidR="00B3357F" w:rsidRDefault="00B3357F" w:rsidP="002C3A23">
      <w:pPr>
        <w:spacing w:line="320" w:lineRule="exact"/>
        <w:rPr>
          <w:sz w:val="24"/>
        </w:rPr>
      </w:pPr>
    </w:p>
    <w:p w14:paraId="252F3BD6" w14:textId="77777777" w:rsidR="00B3357F" w:rsidRDefault="00B3357F" w:rsidP="002C3A23">
      <w:pPr>
        <w:spacing w:line="320" w:lineRule="exact"/>
        <w:rPr>
          <w:sz w:val="24"/>
        </w:rPr>
      </w:pPr>
    </w:p>
    <w:p w14:paraId="201738B7" w14:textId="77777777" w:rsidR="00B3479A" w:rsidRDefault="00B3479A" w:rsidP="0020404F">
      <w:pPr>
        <w:spacing w:before="400" w:after="400"/>
        <w:rPr>
          <w:sz w:val="24"/>
        </w:rPr>
      </w:pPr>
    </w:p>
    <w:sectPr w:rsidR="00B3479A" w:rsidSect="000F5399">
      <w:footerReference w:type="default" r:id="rId9"/>
      <w:pgSz w:w="11906" w:h="16838"/>
      <w:pgMar w:top="992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5351" w14:textId="77777777" w:rsidR="002A35A6" w:rsidRDefault="002A35A6" w:rsidP="00586074">
      <w:pPr>
        <w:spacing w:after="0" w:line="240" w:lineRule="auto"/>
      </w:pPr>
      <w:r>
        <w:separator/>
      </w:r>
    </w:p>
  </w:endnote>
  <w:endnote w:type="continuationSeparator" w:id="0">
    <w:p w14:paraId="6C82CDD6" w14:textId="77777777" w:rsidR="002A35A6" w:rsidRDefault="002A35A6" w:rsidP="005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095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CBE62" w14:textId="77777777" w:rsidR="0019082B" w:rsidRDefault="0019082B" w:rsidP="0019082B">
        <w:pPr>
          <w:pStyle w:val="Footer"/>
          <w:jc w:val="center"/>
        </w:pPr>
        <w:r>
          <w:tab/>
        </w:r>
        <w:r>
          <w:rPr>
            <w:noProof/>
            <w:lang w:val="en-US" w:eastAsia="zh-CN"/>
          </w:rPr>
          <w:drawing>
            <wp:inline distT="0" distB="0" distL="0" distR="0" wp14:anchorId="79429F38" wp14:editId="0BE31FE8">
              <wp:extent cx="2108200" cy="602376"/>
              <wp:effectExtent l="0" t="0" r="0" b="762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ntrack_horizontal_extended_lockup_colou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318" cy="602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9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0AC83" w14:textId="77777777" w:rsidR="00CF0D3D" w:rsidRDefault="00CF0D3D" w:rsidP="00586074">
    <w:pPr>
      <w:pStyle w:val="Footer"/>
      <w:tabs>
        <w:tab w:val="clear" w:pos="8640"/>
        <w:tab w:val="left" w:pos="1780"/>
        <w:tab w:val="left" w:pos="2160"/>
        <w:tab w:val="center" w:pos="4513"/>
        <w:tab w:val="left" w:pos="58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008B" w14:textId="77777777" w:rsidR="002A35A6" w:rsidRDefault="002A35A6" w:rsidP="00586074">
      <w:pPr>
        <w:spacing w:after="0" w:line="240" w:lineRule="auto"/>
      </w:pPr>
      <w:r>
        <w:separator/>
      </w:r>
    </w:p>
  </w:footnote>
  <w:footnote w:type="continuationSeparator" w:id="0">
    <w:p w14:paraId="4B50167B" w14:textId="77777777" w:rsidR="002A35A6" w:rsidRDefault="002A35A6" w:rsidP="0058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8D"/>
    <w:multiLevelType w:val="hybridMultilevel"/>
    <w:tmpl w:val="E822E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4FF8"/>
    <w:multiLevelType w:val="hybridMultilevel"/>
    <w:tmpl w:val="2FE4A9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5735"/>
    <w:multiLevelType w:val="hybridMultilevel"/>
    <w:tmpl w:val="C8561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80"/>
    <w:rsid w:val="00016714"/>
    <w:rsid w:val="0002287E"/>
    <w:rsid w:val="0004432E"/>
    <w:rsid w:val="00054FBD"/>
    <w:rsid w:val="0008370F"/>
    <w:rsid w:val="000D23C3"/>
    <w:rsid w:val="000F5399"/>
    <w:rsid w:val="0010344E"/>
    <w:rsid w:val="00113DB2"/>
    <w:rsid w:val="00122B7D"/>
    <w:rsid w:val="0013390A"/>
    <w:rsid w:val="001356D7"/>
    <w:rsid w:val="00143CA2"/>
    <w:rsid w:val="0014468B"/>
    <w:rsid w:val="001475BA"/>
    <w:rsid w:val="001618B9"/>
    <w:rsid w:val="0019082B"/>
    <w:rsid w:val="00194116"/>
    <w:rsid w:val="001A14B7"/>
    <w:rsid w:val="001A6C15"/>
    <w:rsid w:val="001C64B8"/>
    <w:rsid w:val="001E3F37"/>
    <w:rsid w:val="001F5122"/>
    <w:rsid w:val="0020404F"/>
    <w:rsid w:val="00224601"/>
    <w:rsid w:val="00232AF8"/>
    <w:rsid w:val="002402C7"/>
    <w:rsid w:val="00257A9E"/>
    <w:rsid w:val="002A35A6"/>
    <w:rsid w:val="002B0BA5"/>
    <w:rsid w:val="002C3A23"/>
    <w:rsid w:val="002D4F0B"/>
    <w:rsid w:val="002E768E"/>
    <w:rsid w:val="002F6B38"/>
    <w:rsid w:val="00343DAF"/>
    <w:rsid w:val="00345BE7"/>
    <w:rsid w:val="003538AA"/>
    <w:rsid w:val="00380380"/>
    <w:rsid w:val="00381288"/>
    <w:rsid w:val="003B7E4A"/>
    <w:rsid w:val="003D5812"/>
    <w:rsid w:val="003D76FA"/>
    <w:rsid w:val="00424137"/>
    <w:rsid w:val="0045036D"/>
    <w:rsid w:val="004A2D29"/>
    <w:rsid w:val="004B3946"/>
    <w:rsid w:val="004D7DD4"/>
    <w:rsid w:val="004F1070"/>
    <w:rsid w:val="004F42FB"/>
    <w:rsid w:val="004F7B71"/>
    <w:rsid w:val="00515640"/>
    <w:rsid w:val="00546B31"/>
    <w:rsid w:val="00562F2E"/>
    <w:rsid w:val="00567816"/>
    <w:rsid w:val="00586074"/>
    <w:rsid w:val="005C5A98"/>
    <w:rsid w:val="00601526"/>
    <w:rsid w:val="00644869"/>
    <w:rsid w:val="00644E8E"/>
    <w:rsid w:val="00693AB8"/>
    <w:rsid w:val="006A49AA"/>
    <w:rsid w:val="006C1F4A"/>
    <w:rsid w:val="006D0C0E"/>
    <w:rsid w:val="006E5BA1"/>
    <w:rsid w:val="00701616"/>
    <w:rsid w:val="00726207"/>
    <w:rsid w:val="007336D0"/>
    <w:rsid w:val="007523B5"/>
    <w:rsid w:val="00760E38"/>
    <w:rsid w:val="00763B1C"/>
    <w:rsid w:val="00764EB7"/>
    <w:rsid w:val="00783C31"/>
    <w:rsid w:val="007C2EE6"/>
    <w:rsid w:val="007D3E9E"/>
    <w:rsid w:val="007E5CBF"/>
    <w:rsid w:val="007F4B9F"/>
    <w:rsid w:val="008204F3"/>
    <w:rsid w:val="00823D88"/>
    <w:rsid w:val="00823FBF"/>
    <w:rsid w:val="00833E1B"/>
    <w:rsid w:val="00862D26"/>
    <w:rsid w:val="00863295"/>
    <w:rsid w:val="00865A7C"/>
    <w:rsid w:val="0088465C"/>
    <w:rsid w:val="008A5A14"/>
    <w:rsid w:val="008C3B23"/>
    <w:rsid w:val="008E7ED2"/>
    <w:rsid w:val="00942AF4"/>
    <w:rsid w:val="00956B7C"/>
    <w:rsid w:val="00966869"/>
    <w:rsid w:val="00967911"/>
    <w:rsid w:val="009A4856"/>
    <w:rsid w:val="009A7120"/>
    <w:rsid w:val="009F197C"/>
    <w:rsid w:val="009F2F69"/>
    <w:rsid w:val="00A20E45"/>
    <w:rsid w:val="00A320B2"/>
    <w:rsid w:val="00A45CEE"/>
    <w:rsid w:val="00A54A07"/>
    <w:rsid w:val="00A73ED3"/>
    <w:rsid w:val="00A7724A"/>
    <w:rsid w:val="00A8766E"/>
    <w:rsid w:val="00A93535"/>
    <w:rsid w:val="00AF4895"/>
    <w:rsid w:val="00B155EE"/>
    <w:rsid w:val="00B20EBA"/>
    <w:rsid w:val="00B27573"/>
    <w:rsid w:val="00B3357F"/>
    <w:rsid w:val="00B3479A"/>
    <w:rsid w:val="00B37FDB"/>
    <w:rsid w:val="00B45EA6"/>
    <w:rsid w:val="00B63D50"/>
    <w:rsid w:val="00B76DDB"/>
    <w:rsid w:val="00B83DF6"/>
    <w:rsid w:val="00BA1C4C"/>
    <w:rsid w:val="00BB3B71"/>
    <w:rsid w:val="00BC67FC"/>
    <w:rsid w:val="00BD3915"/>
    <w:rsid w:val="00BD58EF"/>
    <w:rsid w:val="00BF5E76"/>
    <w:rsid w:val="00C0149F"/>
    <w:rsid w:val="00C17566"/>
    <w:rsid w:val="00C32E80"/>
    <w:rsid w:val="00C37879"/>
    <w:rsid w:val="00C62014"/>
    <w:rsid w:val="00C73E8E"/>
    <w:rsid w:val="00C91F80"/>
    <w:rsid w:val="00CA650F"/>
    <w:rsid w:val="00CA7215"/>
    <w:rsid w:val="00CC2B5A"/>
    <w:rsid w:val="00CE6C22"/>
    <w:rsid w:val="00CF0D3D"/>
    <w:rsid w:val="00D124CD"/>
    <w:rsid w:val="00D452F4"/>
    <w:rsid w:val="00D76D30"/>
    <w:rsid w:val="00D81F18"/>
    <w:rsid w:val="00D826F6"/>
    <w:rsid w:val="00D8688B"/>
    <w:rsid w:val="00D96F31"/>
    <w:rsid w:val="00DB07A6"/>
    <w:rsid w:val="00DB3EEC"/>
    <w:rsid w:val="00DE22EB"/>
    <w:rsid w:val="00E101A2"/>
    <w:rsid w:val="00E1561E"/>
    <w:rsid w:val="00E435D8"/>
    <w:rsid w:val="00E55DDF"/>
    <w:rsid w:val="00E746DA"/>
    <w:rsid w:val="00EB154F"/>
    <w:rsid w:val="00ED2BBF"/>
    <w:rsid w:val="00ED7E0F"/>
    <w:rsid w:val="00F4686B"/>
    <w:rsid w:val="00F66421"/>
    <w:rsid w:val="00F95176"/>
    <w:rsid w:val="00F961EB"/>
    <w:rsid w:val="00FB19C6"/>
    <w:rsid w:val="00FC3AEB"/>
    <w:rsid w:val="00FC7D60"/>
    <w:rsid w:val="00FD36BA"/>
    <w:rsid w:val="00FE076A"/>
    <w:rsid w:val="00FE5FDF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C9A4D2"/>
  <w15:docId w15:val="{DE03136E-E9A5-4E36-BF91-3919730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74"/>
  </w:style>
  <w:style w:type="paragraph" w:styleId="Footer">
    <w:name w:val="footer"/>
    <w:basedOn w:val="Normal"/>
    <w:link w:val="FooterChar"/>
    <w:uiPriority w:val="99"/>
    <w:unhideWhenUsed/>
    <w:rsid w:val="005860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74"/>
  </w:style>
  <w:style w:type="character" w:styleId="Hyperlink">
    <w:name w:val="Hyperlink"/>
    <w:basedOn w:val="DefaultParagraphFont"/>
    <w:uiPriority w:val="99"/>
    <w:unhideWhenUsed/>
    <w:rsid w:val="00FC7D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D6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2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Gi4OEehz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2271</Words>
  <Characters>12945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Edwards</dc:creator>
  <cp:keywords/>
  <dc:description/>
  <cp:lastModifiedBy>Sue Reddish</cp:lastModifiedBy>
  <cp:revision>2</cp:revision>
  <cp:lastPrinted>2017-11-12T21:20:00Z</cp:lastPrinted>
  <dcterms:created xsi:type="dcterms:W3CDTF">2017-12-06T02:28:00Z</dcterms:created>
  <dcterms:modified xsi:type="dcterms:W3CDTF">2017-12-06T02:28:00Z</dcterms:modified>
</cp:coreProperties>
</file>